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8080" w14:textId="77777777" w:rsidR="009F08E1" w:rsidRPr="007B1380" w:rsidRDefault="00760627">
      <w:pPr>
        <w:spacing w:before="1"/>
        <w:ind w:left="885" w:right="965"/>
        <w:jc w:val="center"/>
        <w:rPr>
          <w:b/>
          <w:color w:val="000000" w:themeColor="text1"/>
          <w:sz w:val="25"/>
        </w:rPr>
      </w:pPr>
      <w:r w:rsidRPr="007B1380">
        <w:rPr>
          <w:b/>
          <w:color w:val="000000" w:themeColor="text1"/>
          <w:sz w:val="25"/>
        </w:rPr>
        <w:t xml:space="preserve">TOWNSHIP OF FREDON </w:t>
      </w:r>
    </w:p>
    <w:p w14:paraId="754475F8" w14:textId="771F3B43" w:rsidR="009F08E1" w:rsidRPr="007B1380" w:rsidRDefault="003742FF" w:rsidP="003742FF">
      <w:pPr>
        <w:pStyle w:val="BodyText"/>
        <w:spacing w:before="2"/>
        <w:jc w:val="center"/>
        <w:rPr>
          <w:b/>
          <w:bCs/>
          <w:color w:val="000000" w:themeColor="text1"/>
          <w:u w:val="single"/>
        </w:rPr>
      </w:pPr>
      <w:r w:rsidRPr="007B1380">
        <w:rPr>
          <w:b/>
          <w:bCs/>
          <w:color w:val="000000" w:themeColor="text1"/>
          <w:u w:val="single"/>
        </w:rPr>
        <w:t>RESOLUTION 202</w:t>
      </w:r>
      <w:r w:rsidR="00B75BF2">
        <w:rPr>
          <w:b/>
          <w:bCs/>
          <w:color w:val="000000" w:themeColor="text1"/>
          <w:u w:val="single"/>
        </w:rPr>
        <w:t>2</w:t>
      </w:r>
      <w:r w:rsidRPr="007B1380">
        <w:rPr>
          <w:b/>
          <w:bCs/>
          <w:color w:val="000000" w:themeColor="text1"/>
          <w:u w:val="single"/>
        </w:rPr>
        <w:t>-</w:t>
      </w:r>
      <w:r w:rsidR="00582AE3">
        <w:rPr>
          <w:b/>
          <w:bCs/>
          <w:color w:val="000000" w:themeColor="text1"/>
          <w:u w:val="single"/>
        </w:rPr>
        <w:t>71</w:t>
      </w:r>
    </w:p>
    <w:p w14:paraId="02AF0219" w14:textId="77777777" w:rsidR="003742FF" w:rsidRPr="007B1380" w:rsidRDefault="003742FF" w:rsidP="003742FF">
      <w:pPr>
        <w:pStyle w:val="BodyText"/>
        <w:spacing w:before="2"/>
        <w:jc w:val="center"/>
        <w:rPr>
          <w:b/>
          <w:color w:val="000000" w:themeColor="text1"/>
          <w:sz w:val="41"/>
        </w:rPr>
      </w:pPr>
    </w:p>
    <w:p w14:paraId="3818A891" w14:textId="26BCE4B7" w:rsidR="009D5F5A" w:rsidRPr="007B1380" w:rsidRDefault="00DC3F3A" w:rsidP="00760627">
      <w:pPr>
        <w:spacing w:before="1" w:line="218" w:lineRule="auto"/>
        <w:ind w:left="137" w:right="197" w:firstLine="22"/>
        <w:jc w:val="center"/>
        <w:rPr>
          <w:b/>
          <w:color w:val="000000" w:themeColor="text1"/>
          <w:spacing w:val="-60"/>
          <w:sz w:val="25"/>
        </w:rPr>
      </w:pPr>
      <w:r w:rsidRPr="007B1380">
        <w:rPr>
          <w:b/>
          <w:color w:val="000000" w:themeColor="text1"/>
          <w:sz w:val="25"/>
        </w:rPr>
        <w:t>RESOLUTION</w:t>
      </w:r>
      <w:r w:rsidRPr="007B1380">
        <w:rPr>
          <w:b/>
          <w:color w:val="000000" w:themeColor="text1"/>
          <w:spacing w:val="1"/>
          <w:sz w:val="25"/>
        </w:rPr>
        <w:t xml:space="preserve"> </w:t>
      </w:r>
      <w:r w:rsidR="00D74B3F" w:rsidRPr="007B1380">
        <w:rPr>
          <w:b/>
          <w:color w:val="000000" w:themeColor="text1"/>
          <w:sz w:val="25"/>
        </w:rPr>
        <w:t>OF</w:t>
      </w:r>
      <w:r w:rsidRPr="007B1380">
        <w:rPr>
          <w:b/>
          <w:color w:val="000000" w:themeColor="text1"/>
          <w:spacing w:val="1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>MUNICIPAL SUPPORT</w:t>
      </w:r>
      <w:r w:rsidRPr="007B1380">
        <w:rPr>
          <w:b/>
          <w:color w:val="000000" w:themeColor="text1"/>
          <w:spacing w:val="1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 xml:space="preserve">FOR </w:t>
      </w:r>
      <w:r w:rsidR="00B75BF2">
        <w:rPr>
          <w:b/>
          <w:caps/>
          <w:color w:val="000000" w:themeColor="text1"/>
          <w:sz w:val="25"/>
        </w:rPr>
        <w:t xml:space="preserve">PIFF Industries </w:t>
      </w:r>
      <w:r w:rsidRPr="007B1380">
        <w:rPr>
          <w:b/>
          <w:color w:val="000000" w:themeColor="text1"/>
          <w:sz w:val="25"/>
        </w:rPr>
        <w:t>TO</w:t>
      </w:r>
      <w:r w:rsidRPr="007B1380">
        <w:rPr>
          <w:b/>
          <w:color w:val="000000" w:themeColor="text1"/>
          <w:spacing w:val="1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>RECEIVE</w:t>
      </w:r>
      <w:r w:rsidRPr="007B1380">
        <w:rPr>
          <w:b/>
          <w:color w:val="000000" w:themeColor="text1"/>
          <w:spacing w:val="1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>A CLASS</w:t>
      </w:r>
      <w:r w:rsidRPr="007B1380">
        <w:rPr>
          <w:b/>
          <w:color w:val="000000" w:themeColor="text1"/>
          <w:spacing w:val="1"/>
          <w:sz w:val="25"/>
        </w:rPr>
        <w:t xml:space="preserve"> </w:t>
      </w:r>
      <w:r w:rsidR="00760627" w:rsidRPr="007B1380">
        <w:rPr>
          <w:b/>
          <w:color w:val="000000" w:themeColor="text1"/>
          <w:sz w:val="25"/>
        </w:rPr>
        <w:t xml:space="preserve">1 </w:t>
      </w:r>
      <w:r w:rsidRPr="007B1380">
        <w:rPr>
          <w:b/>
          <w:color w:val="000000" w:themeColor="text1"/>
          <w:sz w:val="25"/>
        </w:rPr>
        <w:t>CANNABIS</w:t>
      </w:r>
      <w:r w:rsidRPr="007B1380">
        <w:rPr>
          <w:b/>
          <w:color w:val="000000" w:themeColor="text1"/>
          <w:spacing w:val="1"/>
          <w:sz w:val="25"/>
        </w:rPr>
        <w:t xml:space="preserve"> </w:t>
      </w:r>
      <w:r w:rsidR="00760627" w:rsidRPr="007B1380">
        <w:rPr>
          <w:b/>
          <w:color w:val="000000" w:themeColor="text1"/>
          <w:sz w:val="25"/>
        </w:rPr>
        <w:t>CULTIVATION</w:t>
      </w:r>
      <w:r w:rsidRPr="007B1380">
        <w:rPr>
          <w:b/>
          <w:color w:val="000000" w:themeColor="text1"/>
          <w:spacing w:val="1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>LICENSE</w:t>
      </w:r>
      <w:r w:rsidRPr="007B1380">
        <w:rPr>
          <w:b/>
          <w:color w:val="000000" w:themeColor="text1"/>
          <w:spacing w:val="21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>FROM</w:t>
      </w:r>
      <w:r w:rsidRPr="007B1380">
        <w:rPr>
          <w:b/>
          <w:color w:val="000000" w:themeColor="text1"/>
          <w:spacing w:val="20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>THE</w:t>
      </w:r>
      <w:r w:rsidRPr="007B1380">
        <w:rPr>
          <w:b/>
          <w:color w:val="000000" w:themeColor="text1"/>
          <w:spacing w:val="10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>NEW</w:t>
      </w:r>
      <w:r w:rsidRPr="007B1380">
        <w:rPr>
          <w:b/>
          <w:color w:val="000000" w:themeColor="text1"/>
          <w:spacing w:val="9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>JERSEY</w:t>
      </w:r>
      <w:r w:rsidRPr="007B1380">
        <w:rPr>
          <w:b/>
          <w:color w:val="000000" w:themeColor="text1"/>
          <w:spacing w:val="18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>CANNABIS</w:t>
      </w:r>
      <w:r w:rsidRPr="007B1380">
        <w:rPr>
          <w:b/>
          <w:color w:val="000000" w:themeColor="text1"/>
          <w:spacing w:val="19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>REGULATORY</w:t>
      </w:r>
      <w:r w:rsidRPr="007B1380">
        <w:rPr>
          <w:b/>
          <w:color w:val="000000" w:themeColor="text1"/>
          <w:spacing w:val="35"/>
          <w:sz w:val="25"/>
        </w:rPr>
        <w:t xml:space="preserve"> </w:t>
      </w:r>
      <w:r w:rsidRPr="007B1380">
        <w:rPr>
          <w:b/>
          <w:color w:val="000000" w:themeColor="text1"/>
          <w:sz w:val="25"/>
        </w:rPr>
        <w:t>COMMISSION</w:t>
      </w:r>
      <w:r w:rsidRPr="007B1380">
        <w:rPr>
          <w:b/>
          <w:color w:val="000000" w:themeColor="text1"/>
          <w:spacing w:val="-60"/>
          <w:sz w:val="25"/>
        </w:rPr>
        <w:t xml:space="preserve"> </w:t>
      </w:r>
      <w:r w:rsidR="009D5F5A" w:rsidRPr="007B1380">
        <w:rPr>
          <w:b/>
          <w:color w:val="000000" w:themeColor="text1"/>
          <w:spacing w:val="-60"/>
          <w:sz w:val="25"/>
        </w:rPr>
        <w:t xml:space="preserve">   </w:t>
      </w:r>
    </w:p>
    <w:p w14:paraId="5E6EAF31" w14:textId="517CB42B" w:rsidR="009F08E1" w:rsidRPr="007B1380" w:rsidRDefault="00DC3F3A" w:rsidP="00760627">
      <w:pPr>
        <w:spacing w:before="1" w:line="218" w:lineRule="auto"/>
        <w:ind w:left="137" w:right="197" w:firstLine="22"/>
        <w:jc w:val="center"/>
        <w:rPr>
          <w:b/>
          <w:caps/>
          <w:color w:val="000000" w:themeColor="text1"/>
          <w:w w:val="110"/>
          <w:sz w:val="25"/>
        </w:rPr>
      </w:pPr>
      <w:r w:rsidRPr="007B1380">
        <w:rPr>
          <w:b/>
          <w:color w:val="000000" w:themeColor="text1"/>
          <w:w w:val="110"/>
          <w:sz w:val="25"/>
        </w:rPr>
        <w:t>TO</w:t>
      </w:r>
      <w:r w:rsidRPr="007B1380">
        <w:rPr>
          <w:b/>
          <w:color w:val="000000" w:themeColor="text1"/>
          <w:spacing w:val="-9"/>
          <w:w w:val="110"/>
          <w:sz w:val="25"/>
        </w:rPr>
        <w:t xml:space="preserve"> </w:t>
      </w:r>
      <w:r w:rsidRPr="007B1380">
        <w:rPr>
          <w:b/>
          <w:color w:val="000000" w:themeColor="text1"/>
          <w:w w:val="110"/>
          <w:sz w:val="25"/>
        </w:rPr>
        <w:t>OPERATE</w:t>
      </w:r>
      <w:r w:rsidRPr="007B1380">
        <w:rPr>
          <w:b/>
          <w:color w:val="000000" w:themeColor="text1"/>
          <w:spacing w:val="-6"/>
          <w:w w:val="110"/>
          <w:sz w:val="25"/>
        </w:rPr>
        <w:t xml:space="preserve"> </w:t>
      </w:r>
      <w:r w:rsidRPr="007B1380">
        <w:rPr>
          <w:b/>
          <w:color w:val="000000" w:themeColor="text1"/>
          <w:w w:val="110"/>
          <w:sz w:val="25"/>
        </w:rPr>
        <w:t>WITHIN</w:t>
      </w:r>
      <w:r w:rsidRPr="007B1380">
        <w:rPr>
          <w:b/>
          <w:color w:val="000000" w:themeColor="text1"/>
          <w:spacing w:val="4"/>
          <w:w w:val="110"/>
          <w:sz w:val="25"/>
        </w:rPr>
        <w:t xml:space="preserve"> </w:t>
      </w:r>
      <w:r w:rsidRPr="007B1380">
        <w:rPr>
          <w:b/>
          <w:color w:val="000000" w:themeColor="text1"/>
          <w:w w:val="110"/>
          <w:sz w:val="25"/>
        </w:rPr>
        <w:t>THE</w:t>
      </w:r>
      <w:r w:rsidRPr="007B1380">
        <w:rPr>
          <w:b/>
          <w:color w:val="000000" w:themeColor="text1"/>
          <w:spacing w:val="-7"/>
          <w:w w:val="110"/>
          <w:sz w:val="25"/>
        </w:rPr>
        <w:t xml:space="preserve"> </w:t>
      </w:r>
      <w:r w:rsidR="00760627" w:rsidRPr="007B1380">
        <w:rPr>
          <w:b/>
          <w:caps/>
          <w:color w:val="000000" w:themeColor="text1"/>
          <w:w w:val="110"/>
          <w:sz w:val="25"/>
        </w:rPr>
        <w:t>TOWNSHIP OF FREDON</w:t>
      </w:r>
    </w:p>
    <w:p w14:paraId="5743CDA1" w14:textId="77777777" w:rsidR="009F08E1" w:rsidRPr="007B1380" w:rsidRDefault="009F08E1">
      <w:pPr>
        <w:pStyle w:val="BodyText"/>
        <w:spacing w:before="7"/>
        <w:rPr>
          <w:b/>
          <w:color w:val="000000" w:themeColor="text1"/>
          <w:sz w:val="24"/>
        </w:rPr>
      </w:pPr>
    </w:p>
    <w:p w14:paraId="5F3489BB" w14:textId="039E39EA" w:rsidR="009F08E1" w:rsidRPr="007B1380" w:rsidRDefault="00DC3F3A">
      <w:pPr>
        <w:pStyle w:val="BodyText"/>
        <w:spacing w:line="225" w:lineRule="auto"/>
        <w:ind w:left="119" w:right="172" w:firstLine="717"/>
        <w:jc w:val="both"/>
        <w:rPr>
          <w:color w:val="000000" w:themeColor="text1"/>
        </w:rPr>
      </w:pPr>
      <w:r w:rsidRPr="007B1380">
        <w:rPr>
          <w:b/>
          <w:color w:val="000000" w:themeColor="text1"/>
          <w:w w:val="110"/>
        </w:rPr>
        <w:t xml:space="preserve">WHEREAS, </w:t>
      </w:r>
      <w:r w:rsidRPr="007B1380">
        <w:rPr>
          <w:color w:val="000000" w:themeColor="text1"/>
          <w:w w:val="110"/>
        </w:rPr>
        <w:t>in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2020 New Jersey voters approved Public Question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No. 1,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which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amended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the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New Jersey Constitution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to allow for the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legalization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of a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controlled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form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of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 xml:space="preserve">marijuana called </w:t>
      </w:r>
      <w:r w:rsidR="00D74B3F" w:rsidRPr="007B1380">
        <w:rPr>
          <w:color w:val="000000" w:themeColor="text1"/>
          <w:w w:val="110"/>
        </w:rPr>
        <w:t>“</w:t>
      </w:r>
      <w:r w:rsidRPr="007B1380">
        <w:rPr>
          <w:color w:val="000000" w:themeColor="text1"/>
          <w:w w:val="110"/>
        </w:rPr>
        <w:t>cannabis</w:t>
      </w:r>
      <w:r w:rsidR="00D74B3F" w:rsidRPr="007B1380">
        <w:rPr>
          <w:color w:val="000000" w:themeColor="text1"/>
          <w:w w:val="110"/>
        </w:rPr>
        <w:t>”</w:t>
      </w:r>
      <w:r w:rsidRPr="007B1380">
        <w:rPr>
          <w:color w:val="000000" w:themeColor="text1"/>
          <w:w w:val="110"/>
        </w:rPr>
        <w:t xml:space="preserve"> for adults at least 21years of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0"/>
        </w:rPr>
        <w:t>age;</w:t>
      </w:r>
      <w:r w:rsidRPr="007B1380">
        <w:rPr>
          <w:color w:val="000000" w:themeColor="text1"/>
          <w:spacing w:val="3"/>
          <w:w w:val="110"/>
        </w:rPr>
        <w:t xml:space="preserve"> </w:t>
      </w:r>
      <w:r w:rsidRPr="007B1380">
        <w:rPr>
          <w:color w:val="000000" w:themeColor="text1"/>
          <w:w w:val="110"/>
        </w:rPr>
        <w:t>and</w:t>
      </w:r>
    </w:p>
    <w:p w14:paraId="7D94A884" w14:textId="77777777" w:rsidR="009F08E1" w:rsidRPr="007B1380" w:rsidRDefault="009F08E1">
      <w:pPr>
        <w:pStyle w:val="BodyText"/>
        <w:spacing w:before="3"/>
        <w:rPr>
          <w:color w:val="000000" w:themeColor="text1"/>
          <w:sz w:val="24"/>
        </w:rPr>
      </w:pPr>
    </w:p>
    <w:p w14:paraId="4B11CB23" w14:textId="5910D086" w:rsidR="009F08E1" w:rsidRPr="007B1380" w:rsidRDefault="00DC3F3A">
      <w:pPr>
        <w:pStyle w:val="BodyText"/>
        <w:spacing w:line="225" w:lineRule="auto"/>
        <w:ind w:left="111" w:right="183" w:firstLine="720"/>
        <w:jc w:val="both"/>
        <w:rPr>
          <w:color w:val="000000" w:themeColor="text1"/>
        </w:rPr>
      </w:pPr>
      <w:r w:rsidRPr="007B1380">
        <w:rPr>
          <w:b/>
          <w:color w:val="000000" w:themeColor="text1"/>
          <w:w w:val="110"/>
        </w:rPr>
        <w:t xml:space="preserve">WHEREAS, </w:t>
      </w:r>
      <w:r w:rsidRPr="007B1380">
        <w:rPr>
          <w:color w:val="000000" w:themeColor="text1"/>
          <w:w w:val="110"/>
        </w:rPr>
        <w:t>on February 22, 2021, Governor Murphy signed into law P.L.</w:t>
      </w:r>
      <w:r w:rsidRPr="007B1380">
        <w:rPr>
          <w:color w:val="000000" w:themeColor="text1"/>
          <w:spacing w:val="1"/>
          <w:w w:val="110"/>
        </w:rPr>
        <w:t xml:space="preserve"> </w:t>
      </w:r>
      <w:r w:rsidRPr="007B1380">
        <w:rPr>
          <w:color w:val="000000" w:themeColor="text1"/>
          <w:w w:val="115"/>
        </w:rPr>
        <w:t>2021,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c.16,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known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as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the</w:t>
      </w:r>
      <w:r w:rsidRPr="007B1380">
        <w:rPr>
          <w:color w:val="000000" w:themeColor="text1"/>
          <w:spacing w:val="1"/>
          <w:w w:val="115"/>
        </w:rPr>
        <w:t xml:space="preserve"> </w:t>
      </w:r>
      <w:r w:rsidR="00D74B3F" w:rsidRPr="007B1380">
        <w:rPr>
          <w:color w:val="000000" w:themeColor="text1"/>
          <w:w w:val="115"/>
        </w:rPr>
        <w:t>“</w:t>
      </w:r>
      <w:r w:rsidRPr="007B1380">
        <w:rPr>
          <w:color w:val="000000" w:themeColor="text1"/>
          <w:w w:val="115"/>
        </w:rPr>
        <w:t>New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Jersey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Cannabis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Regulatory,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Enforcement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Assistance, and Marketplace Modernization Act</w:t>
      </w:r>
      <w:r w:rsidR="00D74B3F" w:rsidRPr="007B1380">
        <w:rPr>
          <w:color w:val="000000" w:themeColor="text1"/>
          <w:w w:val="115"/>
        </w:rPr>
        <w:t>”</w:t>
      </w:r>
      <w:r w:rsidRPr="007B1380">
        <w:rPr>
          <w:color w:val="000000" w:themeColor="text1"/>
          <w:w w:val="115"/>
        </w:rPr>
        <w:t xml:space="preserve"> (the </w:t>
      </w:r>
      <w:r w:rsidR="00D74B3F" w:rsidRPr="007B1380">
        <w:rPr>
          <w:color w:val="000000" w:themeColor="text1"/>
          <w:w w:val="115"/>
        </w:rPr>
        <w:t>“</w:t>
      </w:r>
      <w:r w:rsidRPr="007B1380">
        <w:rPr>
          <w:color w:val="000000" w:themeColor="text1"/>
          <w:w w:val="115"/>
        </w:rPr>
        <w:t>Act</w:t>
      </w:r>
      <w:r w:rsidR="00D74B3F" w:rsidRPr="007B1380">
        <w:rPr>
          <w:color w:val="000000" w:themeColor="text1"/>
          <w:w w:val="115"/>
        </w:rPr>
        <w:t>”</w:t>
      </w:r>
      <w:r w:rsidRPr="007B1380">
        <w:rPr>
          <w:color w:val="000000" w:themeColor="text1"/>
          <w:w w:val="115"/>
        </w:rPr>
        <w:t>), which legalizes the</w:t>
      </w:r>
      <w:r w:rsidRPr="007B1380">
        <w:rPr>
          <w:color w:val="000000" w:themeColor="text1"/>
          <w:spacing w:val="-69"/>
          <w:w w:val="115"/>
        </w:rPr>
        <w:t xml:space="preserve"> </w:t>
      </w:r>
      <w:r w:rsidRPr="007B1380">
        <w:rPr>
          <w:color w:val="000000" w:themeColor="text1"/>
          <w:w w:val="115"/>
        </w:rPr>
        <w:t>recreational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use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of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marijuana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by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adults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21</w:t>
      </w:r>
      <w:r w:rsidRPr="007B1380">
        <w:rPr>
          <w:color w:val="000000" w:themeColor="text1"/>
          <w:spacing w:val="1"/>
          <w:w w:val="115"/>
        </w:rPr>
        <w:t xml:space="preserve"> </w:t>
      </w:r>
      <w:r w:rsidR="00F25696" w:rsidRPr="007B1380">
        <w:rPr>
          <w:color w:val="000000" w:themeColor="text1"/>
          <w:w w:val="115"/>
        </w:rPr>
        <w:t>years of</w:t>
      </w:r>
      <w:r w:rsidRPr="007B1380">
        <w:rPr>
          <w:color w:val="000000" w:themeColor="text1"/>
          <w:w w:val="115"/>
        </w:rPr>
        <w:t xml:space="preserve"> age or older, and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establishes a comprehensive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regulatory and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licensing scheme for commercial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recreational</w:t>
      </w:r>
      <w:r w:rsidRPr="007B1380">
        <w:rPr>
          <w:color w:val="000000" w:themeColor="text1"/>
          <w:spacing w:val="30"/>
          <w:w w:val="115"/>
        </w:rPr>
        <w:t xml:space="preserve"> </w:t>
      </w:r>
      <w:r w:rsidRPr="007B1380">
        <w:rPr>
          <w:color w:val="000000" w:themeColor="text1"/>
          <w:w w:val="115"/>
        </w:rPr>
        <w:t>(adult</w:t>
      </w:r>
      <w:r w:rsidRPr="007B1380">
        <w:rPr>
          <w:color w:val="000000" w:themeColor="text1"/>
          <w:spacing w:val="13"/>
          <w:w w:val="115"/>
        </w:rPr>
        <w:t xml:space="preserve"> </w:t>
      </w:r>
      <w:r w:rsidRPr="007B1380">
        <w:rPr>
          <w:color w:val="000000" w:themeColor="text1"/>
          <w:w w:val="115"/>
        </w:rPr>
        <w:t>use)</w:t>
      </w:r>
      <w:r w:rsidRPr="007B1380">
        <w:rPr>
          <w:color w:val="000000" w:themeColor="text1"/>
          <w:spacing w:val="24"/>
          <w:w w:val="115"/>
        </w:rPr>
        <w:t xml:space="preserve"> </w:t>
      </w:r>
      <w:r w:rsidRPr="007B1380">
        <w:rPr>
          <w:color w:val="000000" w:themeColor="text1"/>
          <w:w w:val="115"/>
        </w:rPr>
        <w:t>cannabis</w:t>
      </w:r>
      <w:r w:rsidRPr="007B1380">
        <w:rPr>
          <w:color w:val="000000" w:themeColor="text1"/>
          <w:spacing w:val="26"/>
          <w:w w:val="115"/>
        </w:rPr>
        <w:t xml:space="preserve"> </w:t>
      </w:r>
      <w:r w:rsidRPr="007B1380">
        <w:rPr>
          <w:color w:val="000000" w:themeColor="text1"/>
          <w:w w:val="115"/>
        </w:rPr>
        <w:t>operations,</w:t>
      </w:r>
      <w:r w:rsidRPr="007B1380">
        <w:rPr>
          <w:color w:val="000000" w:themeColor="text1"/>
          <w:spacing w:val="36"/>
          <w:w w:val="115"/>
        </w:rPr>
        <w:t xml:space="preserve"> </w:t>
      </w:r>
      <w:r w:rsidRPr="007B1380">
        <w:rPr>
          <w:color w:val="000000" w:themeColor="text1"/>
          <w:w w:val="115"/>
        </w:rPr>
        <w:t>use</w:t>
      </w:r>
      <w:r w:rsidRPr="007B1380">
        <w:rPr>
          <w:color w:val="000000" w:themeColor="text1"/>
          <w:spacing w:val="32"/>
          <w:w w:val="115"/>
        </w:rPr>
        <w:t xml:space="preserve"> </w:t>
      </w:r>
      <w:r w:rsidRPr="007B1380">
        <w:rPr>
          <w:color w:val="000000" w:themeColor="text1"/>
          <w:w w:val="115"/>
        </w:rPr>
        <w:t>and</w:t>
      </w:r>
      <w:r w:rsidRPr="007B1380">
        <w:rPr>
          <w:color w:val="000000" w:themeColor="text1"/>
          <w:spacing w:val="44"/>
          <w:w w:val="115"/>
        </w:rPr>
        <w:t xml:space="preserve"> </w:t>
      </w:r>
      <w:r w:rsidRPr="007B1380">
        <w:rPr>
          <w:color w:val="000000" w:themeColor="text1"/>
          <w:w w:val="115"/>
        </w:rPr>
        <w:t>possession;</w:t>
      </w:r>
      <w:r w:rsidRPr="007B1380">
        <w:rPr>
          <w:color w:val="000000" w:themeColor="text1"/>
          <w:spacing w:val="23"/>
          <w:w w:val="115"/>
        </w:rPr>
        <w:t xml:space="preserve"> </w:t>
      </w:r>
      <w:r w:rsidRPr="007B1380">
        <w:rPr>
          <w:color w:val="000000" w:themeColor="text1"/>
          <w:w w:val="115"/>
        </w:rPr>
        <w:t>and</w:t>
      </w:r>
    </w:p>
    <w:p w14:paraId="4C248ECC" w14:textId="77777777" w:rsidR="009F08E1" w:rsidRPr="007B1380" w:rsidRDefault="009F08E1">
      <w:pPr>
        <w:pStyle w:val="BodyText"/>
        <w:spacing w:before="9"/>
        <w:rPr>
          <w:color w:val="000000" w:themeColor="text1"/>
          <w:sz w:val="23"/>
        </w:rPr>
      </w:pPr>
    </w:p>
    <w:p w14:paraId="3186F9A2" w14:textId="21383042" w:rsidR="009F08E1" w:rsidRPr="007B1380" w:rsidRDefault="00DC3F3A" w:rsidP="004F45D5">
      <w:pPr>
        <w:pStyle w:val="BodyText"/>
        <w:spacing w:line="225" w:lineRule="auto"/>
        <w:ind w:left="109" w:right="178" w:firstLine="713"/>
        <w:jc w:val="both"/>
        <w:rPr>
          <w:color w:val="000000" w:themeColor="text1"/>
          <w:w w:val="115"/>
        </w:rPr>
      </w:pPr>
      <w:proofErr w:type="gramStart"/>
      <w:r w:rsidRPr="007B1380">
        <w:rPr>
          <w:b/>
          <w:color w:val="000000" w:themeColor="text1"/>
          <w:w w:val="115"/>
        </w:rPr>
        <w:t>WHEREAS,</w:t>
      </w:r>
      <w:proofErr w:type="gramEnd"/>
      <w:r w:rsidRPr="007B1380">
        <w:rPr>
          <w:b/>
          <w:color w:val="000000" w:themeColor="text1"/>
          <w:w w:val="115"/>
        </w:rPr>
        <w:t xml:space="preserve"> </w:t>
      </w:r>
      <w:r w:rsidRPr="007B1380">
        <w:rPr>
          <w:color w:val="000000" w:themeColor="text1"/>
          <w:w w:val="115"/>
        </w:rPr>
        <w:t>Section 31a of the Act authorizes municipalities by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 xml:space="preserve">ordinance </w:t>
      </w:r>
      <w:r w:rsidR="00856371" w:rsidRPr="007B1380">
        <w:rPr>
          <w:color w:val="000000" w:themeColor="text1"/>
          <w:w w:val="115"/>
        </w:rPr>
        <w:t xml:space="preserve">to adopt ordinances and regulations governing </w:t>
      </w:r>
      <w:r w:rsidRPr="007B1380">
        <w:rPr>
          <w:color w:val="000000" w:themeColor="text1"/>
          <w:w w:val="115"/>
        </w:rPr>
        <w:t xml:space="preserve">the number of </w:t>
      </w:r>
      <w:r w:rsidR="004F45D5" w:rsidRPr="007B1380">
        <w:rPr>
          <w:color w:val="000000" w:themeColor="text1"/>
          <w:w w:val="115"/>
        </w:rPr>
        <w:t>cannabis establishments allowed to operate within their boundaries, as well as the location, manner, and times of operations of such establishments</w:t>
      </w:r>
      <w:r w:rsidRPr="007B1380">
        <w:rPr>
          <w:color w:val="000000" w:themeColor="text1"/>
          <w:w w:val="115"/>
        </w:rPr>
        <w:t>;</w:t>
      </w:r>
      <w:r w:rsidRPr="007B1380">
        <w:rPr>
          <w:color w:val="000000" w:themeColor="text1"/>
          <w:spacing w:val="27"/>
          <w:w w:val="115"/>
        </w:rPr>
        <w:t xml:space="preserve"> </w:t>
      </w:r>
      <w:r w:rsidRPr="007B1380">
        <w:rPr>
          <w:color w:val="000000" w:themeColor="text1"/>
          <w:w w:val="115"/>
        </w:rPr>
        <w:t>and</w:t>
      </w:r>
    </w:p>
    <w:p w14:paraId="2223874E" w14:textId="77777777" w:rsidR="009F08E1" w:rsidRPr="007B1380" w:rsidRDefault="009F08E1">
      <w:pPr>
        <w:pStyle w:val="BodyText"/>
        <w:rPr>
          <w:color w:val="000000" w:themeColor="text1"/>
          <w:sz w:val="24"/>
        </w:rPr>
      </w:pPr>
    </w:p>
    <w:p w14:paraId="03C846C7" w14:textId="4DEE23C6" w:rsidR="009D5F5A" w:rsidRPr="007B1380" w:rsidRDefault="00DC3F3A" w:rsidP="009D5F5A">
      <w:pPr>
        <w:pStyle w:val="BodyText"/>
        <w:spacing w:line="225" w:lineRule="auto"/>
        <w:ind w:left="104" w:right="198" w:firstLine="713"/>
        <w:jc w:val="both"/>
        <w:rPr>
          <w:color w:val="000000" w:themeColor="text1"/>
        </w:rPr>
      </w:pPr>
      <w:r w:rsidRPr="007B1380">
        <w:rPr>
          <w:b/>
          <w:color w:val="000000" w:themeColor="text1"/>
          <w:w w:val="115"/>
        </w:rPr>
        <w:t xml:space="preserve">WHEREAS, </w:t>
      </w:r>
      <w:r w:rsidRPr="007B1380">
        <w:rPr>
          <w:color w:val="000000" w:themeColor="text1"/>
          <w:w w:val="115"/>
        </w:rPr>
        <w:t xml:space="preserve">on </w:t>
      </w:r>
      <w:r w:rsidR="004F45D5" w:rsidRPr="007B1380">
        <w:rPr>
          <w:color w:val="000000" w:themeColor="text1"/>
          <w:w w:val="115"/>
        </w:rPr>
        <w:t xml:space="preserve">November 22, 2021, </w:t>
      </w:r>
      <w:r w:rsidRPr="007B1380">
        <w:rPr>
          <w:color w:val="000000" w:themeColor="text1"/>
          <w:w w:val="115"/>
        </w:rPr>
        <w:t xml:space="preserve">the </w:t>
      </w:r>
      <w:r w:rsidR="00760627" w:rsidRPr="007B1380">
        <w:rPr>
          <w:color w:val="000000" w:themeColor="text1"/>
          <w:w w:val="115"/>
        </w:rPr>
        <w:t xml:space="preserve">Township </w:t>
      </w:r>
      <w:r w:rsidR="00E6425F" w:rsidRPr="007B1380">
        <w:rPr>
          <w:color w:val="000000" w:themeColor="text1"/>
          <w:w w:val="115"/>
        </w:rPr>
        <w:t>Committee</w:t>
      </w:r>
      <w:r w:rsidRPr="007B1380">
        <w:rPr>
          <w:color w:val="000000" w:themeColor="text1"/>
          <w:w w:val="115"/>
        </w:rPr>
        <w:t xml:space="preserve"> of the </w:t>
      </w:r>
      <w:r w:rsidR="00760627" w:rsidRPr="007B1380">
        <w:rPr>
          <w:color w:val="000000" w:themeColor="text1"/>
          <w:w w:val="115"/>
        </w:rPr>
        <w:t>Township of Fredon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 xml:space="preserve">adopted Ordinance </w:t>
      </w:r>
      <w:r w:rsidR="004F45D5" w:rsidRPr="007B1380">
        <w:rPr>
          <w:color w:val="000000" w:themeColor="text1"/>
          <w:w w:val="115"/>
        </w:rPr>
        <w:t>2021-11</w:t>
      </w:r>
      <w:r w:rsidR="007D651C" w:rsidRPr="007B1380">
        <w:rPr>
          <w:color w:val="000000" w:themeColor="text1"/>
          <w:w w:val="115"/>
        </w:rPr>
        <w:t xml:space="preserve"> </w:t>
      </w:r>
      <w:r w:rsidRPr="007B1380">
        <w:rPr>
          <w:color w:val="000000" w:themeColor="text1"/>
          <w:w w:val="115"/>
        </w:rPr>
        <w:t xml:space="preserve">which established </w:t>
      </w:r>
      <w:r w:rsidR="00760627" w:rsidRPr="007B1380">
        <w:rPr>
          <w:color w:val="000000" w:themeColor="text1"/>
          <w:w w:val="115"/>
        </w:rPr>
        <w:t>one (1) Class 1</w:t>
      </w:r>
      <w:r w:rsidRPr="007B1380">
        <w:rPr>
          <w:color w:val="000000" w:themeColor="text1"/>
          <w:w w:val="115"/>
        </w:rPr>
        <w:t xml:space="preserve"> Cannabis</w:t>
      </w:r>
      <w:r w:rsidRPr="007B1380">
        <w:rPr>
          <w:color w:val="000000" w:themeColor="text1"/>
          <w:spacing w:val="1"/>
          <w:w w:val="115"/>
        </w:rPr>
        <w:t xml:space="preserve"> </w:t>
      </w:r>
      <w:r w:rsidR="00760627" w:rsidRPr="007B1380">
        <w:rPr>
          <w:color w:val="000000" w:themeColor="text1"/>
          <w:w w:val="115"/>
        </w:rPr>
        <w:t>Cultivator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license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for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a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cannabis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establishment to operate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within</w:t>
      </w:r>
      <w:r w:rsidRPr="007B1380">
        <w:rPr>
          <w:color w:val="000000" w:themeColor="text1"/>
          <w:spacing w:val="19"/>
          <w:w w:val="115"/>
        </w:rPr>
        <w:t xml:space="preserve"> </w:t>
      </w:r>
      <w:r w:rsidRPr="007B1380">
        <w:rPr>
          <w:color w:val="000000" w:themeColor="text1"/>
          <w:w w:val="115"/>
        </w:rPr>
        <w:t>the</w:t>
      </w:r>
      <w:r w:rsidRPr="007B1380">
        <w:rPr>
          <w:color w:val="000000" w:themeColor="text1"/>
          <w:spacing w:val="34"/>
          <w:w w:val="115"/>
        </w:rPr>
        <w:t xml:space="preserve"> </w:t>
      </w:r>
      <w:proofErr w:type="gramStart"/>
      <w:r w:rsidR="00760627" w:rsidRPr="007B1380">
        <w:rPr>
          <w:color w:val="000000" w:themeColor="text1"/>
          <w:w w:val="115"/>
        </w:rPr>
        <w:t>Township</w:t>
      </w:r>
      <w:r w:rsidRPr="007B1380">
        <w:rPr>
          <w:color w:val="000000" w:themeColor="text1"/>
          <w:w w:val="115"/>
        </w:rPr>
        <w:t>;</w:t>
      </w:r>
      <w:proofErr w:type="gramEnd"/>
      <w:r w:rsidRPr="007B1380">
        <w:rPr>
          <w:color w:val="000000" w:themeColor="text1"/>
          <w:spacing w:val="13"/>
          <w:w w:val="115"/>
        </w:rPr>
        <w:t xml:space="preserve"> </w:t>
      </w:r>
      <w:r w:rsidRPr="007B1380">
        <w:rPr>
          <w:color w:val="000000" w:themeColor="text1"/>
          <w:w w:val="115"/>
        </w:rPr>
        <w:t>and</w:t>
      </w:r>
    </w:p>
    <w:p w14:paraId="576CFC8E" w14:textId="77777777" w:rsidR="009D5F5A" w:rsidRPr="007B1380" w:rsidRDefault="009D5F5A" w:rsidP="009D5F5A">
      <w:pPr>
        <w:pStyle w:val="BodyText"/>
        <w:spacing w:line="225" w:lineRule="auto"/>
        <w:ind w:left="104" w:right="198" w:firstLine="713"/>
        <w:jc w:val="both"/>
        <w:rPr>
          <w:b/>
          <w:color w:val="000000" w:themeColor="text1"/>
          <w:w w:val="115"/>
        </w:rPr>
      </w:pPr>
    </w:p>
    <w:p w14:paraId="01784921" w14:textId="43DF4323" w:rsidR="009F08E1" w:rsidRPr="007B1380" w:rsidRDefault="00DC3F3A" w:rsidP="009D5F5A">
      <w:pPr>
        <w:pStyle w:val="BodyText"/>
        <w:spacing w:line="225" w:lineRule="auto"/>
        <w:ind w:left="104" w:right="198" w:firstLine="713"/>
        <w:jc w:val="both"/>
        <w:rPr>
          <w:color w:val="000000" w:themeColor="text1"/>
        </w:rPr>
      </w:pPr>
      <w:proofErr w:type="gramStart"/>
      <w:r w:rsidRPr="007B1380">
        <w:rPr>
          <w:b/>
          <w:color w:val="000000" w:themeColor="text1"/>
          <w:w w:val="115"/>
        </w:rPr>
        <w:t>WHEREAS,</w:t>
      </w:r>
      <w:proofErr w:type="gramEnd"/>
      <w:r w:rsidRPr="007B1380">
        <w:rPr>
          <w:b/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Ordinance</w:t>
      </w:r>
      <w:r w:rsidR="004F45D5" w:rsidRPr="007B1380">
        <w:rPr>
          <w:color w:val="000000" w:themeColor="text1"/>
          <w:w w:val="115"/>
        </w:rPr>
        <w:t xml:space="preserve"> 2021-11 </w:t>
      </w:r>
      <w:r w:rsidRPr="007B1380">
        <w:rPr>
          <w:color w:val="000000" w:themeColor="text1"/>
          <w:w w:val="115"/>
        </w:rPr>
        <w:t xml:space="preserve">further established </w:t>
      </w:r>
      <w:r w:rsidR="009D5F5A" w:rsidRPr="007B1380">
        <w:rPr>
          <w:color w:val="000000" w:themeColor="text1"/>
          <w:w w:val="115"/>
        </w:rPr>
        <w:t xml:space="preserve">land use and development </w:t>
      </w:r>
      <w:r w:rsidR="007D651C" w:rsidRPr="007B1380">
        <w:rPr>
          <w:color w:val="000000" w:themeColor="text1"/>
          <w:w w:val="115"/>
        </w:rPr>
        <w:t xml:space="preserve">regulations </w:t>
      </w:r>
      <w:r w:rsidR="009D5F5A" w:rsidRPr="007B1380">
        <w:rPr>
          <w:color w:val="000000" w:themeColor="text1"/>
          <w:w w:val="115"/>
        </w:rPr>
        <w:t>for</w:t>
      </w:r>
      <w:r w:rsidR="00985D07" w:rsidRPr="007B1380">
        <w:rPr>
          <w:color w:val="000000" w:themeColor="text1"/>
          <w:w w:val="115"/>
        </w:rPr>
        <w:t xml:space="preserve"> the </w:t>
      </w:r>
      <w:r w:rsidR="009D5F5A" w:rsidRPr="007B1380">
        <w:rPr>
          <w:color w:val="000000" w:themeColor="text1"/>
          <w:w w:val="115"/>
        </w:rPr>
        <w:t>Class 1 Cannabis</w:t>
      </w:r>
      <w:r w:rsidR="009D5F5A" w:rsidRPr="007B1380">
        <w:rPr>
          <w:color w:val="000000" w:themeColor="text1"/>
          <w:spacing w:val="1"/>
          <w:w w:val="115"/>
        </w:rPr>
        <w:t xml:space="preserve"> </w:t>
      </w:r>
      <w:r w:rsidR="009D5F5A" w:rsidRPr="007B1380">
        <w:rPr>
          <w:color w:val="000000" w:themeColor="text1"/>
          <w:w w:val="115"/>
        </w:rPr>
        <w:t>Cultivator</w:t>
      </w:r>
      <w:r w:rsidR="009D5F5A" w:rsidRPr="007B1380">
        <w:rPr>
          <w:color w:val="000000" w:themeColor="text1"/>
          <w:spacing w:val="1"/>
          <w:w w:val="115"/>
        </w:rPr>
        <w:t xml:space="preserve"> </w:t>
      </w:r>
      <w:r w:rsidR="009D5F5A" w:rsidRPr="007B1380">
        <w:rPr>
          <w:color w:val="000000" w:themeColor="text1"/>
          <w:w w:val="115"/>
        </w:rPr>
        <w:t>license</w:t>
      </w:r>
      <w:r w:rsidR="009D5F5A" w:rsidRPr="007B1380">
        <w:rPr>
          <w:color w:val="000000" w:themeColor="text1"/>
          <w:spacing w:val="1"/>
          <w:w w:val="115"/>
        </w:rPr>
        <w:t xml:space="preserve"> </w:t>
      </w:r>
      <w:r w:rsidR="00890F4E" w:rsidRPr="007B1380">
        <w:rPr>
          <w:color w:val="000000" w:themeColor="text1"/>
          <w:w w:val="115"/>
        </w:rPr>
        <w:t>including</w:t>
      </w:r>
      <w:r w:rsidR="007D651C" w:rsidRPr="007B1380">
        <w:rPr>
          <w:color w:val="000000" w:themeColor="text1"/>
          <w:w w:val="115"/>
        </w:rPr>
        <w:t xml:space="preserve"> </w:t>
      </w:r>
      <w:r w:rsidR="00B30488" w:rsidRPr="007B1380">
        <w:rPr>
          <w:color w:val="000000" w:themeColor="text1"/>
          <w:w w:val="115"/>
        </w:rPr>
        <w:t xml:space="preserve">zone district limitations </w:t>
      </w:r>
      <w:r w:rsidR="00890F4E" w:rsidRPr="007B1380">
        <w:rPr>
          <w:color w:val="000000" w:themeColor="text1"/>
          <w:w w:val="115"/>
        </w:rPr>
        <w:t xml:space="preserve">and </w:t>
      </w:r>
      <w:r w:rsidR="00483C0B" w:rsidRPr="007B1380">
        <w:rPr>
          <w:color w:val="000000" w:themeColor="text1"/>
          <w:w w:val="115"/>
        </w:rPr>
        <w:t xml:space="preserve">specific </w:t>
      </w:r>
      <w:r w:rsidR="00890F4E" w:rsidRPr="007B1380">
        <w:rPr>
          <w:color w:val="000000" w:themeColor="text1"/>
          <w:w w:val="115"/>
        </w:rPr>
        <w:t xml:space="preserve">requirements for business </w:t>
      </w:r>
      <w:r w:rsidR="007D651C" w:rsidRPr="007B1380">
        <w:rPr>
          <w:color w:val="000000" w:themeColor="text1"/>
          <w:w w:val="115"/>
        </w:rPr>
        <w:t>location, lot size, building size, building</w:t>
      </w:r>
      <w:r w:rsidR="00483C0B" w:rsidRPr="007B1380">
        <w:rPr>
          <w:color w:val="000000" w:themeColor="text1"/>
          <w:w w:val="115"/>
        </w:rPr>
        <w:t xml:space="preserve"> structure</w:t>
      </w:r>
      <w:r w:rsidR="007D651C" w:rsidRPr="007B1380">
        <w:rPr>
          <w:color w:val="000000" w:themeColor="text1"/>
          <w:w w:val="115"/>
        </w:rPr>
        <w:t>, buffer</w:t>
      </w:r>
      <w:r w:rsidR="00483C0B" w:rsidRPr="007B1380">
        <w:rPr>
          <w:color w:val="000000" w:themeColor="text1"/>
          <w:w w:val="115"/>
        </w:rPr>
        <w:t>ing</w:t>
      </w:r>
      <w:r w:rsidR="007D651C" w:rsidRPr="007B1380">
        <w:rPr>
          <w:color w:val="000000" w:themeColor="text1"/>
          <w:w w:val="115"/>
        </w:rPr>
        <w:t>, signage, allocation of building use, site plan approval, product consumption and odor control</w:t>
      </w:r>
      <w:r w:rsidRPr="007B1380">
        <w:rPr>
          <w:color w:val="000000" w:themeColor="text1"/>
          <w:w w:val="115"/>
        </w:rPr>
        <w:t>;</w:t>
      </w:r>
      <w:r w:rsidRPr="007B1380">
        <w:rPr>
          <w:color w:val="000000" w:themeColor="text1"/>
          <w:spacing w:val="16"/>
          <w:w w:val="115"/>
        </w:rPr>
        <w:t xml:space="preserve"> </w:t>
      </w:r>
      <w:r w:rsidRPr="007B1380">
        <w:rPr>
          <w:color w:val="000000" w:themeColor="text1"/>
          <w:w w:val="115"/>
        </w:rPr>
        <w:t>and</w:t>
      </w:r>
      <w:r w:rsidR="009D5F5A" w:rsidRPr="007B1380">
        <w:rPr>
          <w:color w:val="000000" w:themeColor="text1"/>
          <w:w w:val="115"/>
        </w:rPr>
        <w:t xml:space="preserve"> </w:t>
      </w:r>
    </w:p>
    <w:p w14:paraId="7E9A345A" w14:textId="77777777" w:rsidR="009F08E1" w:rsidRPr="007B1380" w:rsidRDefault="009F08E1">
      <w:pPr>
        <w:pStyle w:val="BodyText"/>
        <w:spacing w:before="3"/>
        <w:rPr>
          <w:color w:val="000000" w:themeColor="text1"/>
          <w:sz w:val="24"/>
        </w:rPr>
      </w:pPr>
    </w:p>
    <w:p w14:paraId="7CD757D4" w14:textId="58ABA0BB" w:rsidR="009F08E1" w:rsidRPr="007B1380" w:rsidRDefault="00DC3F3A">
      <w:pPr>
        <w:pStyle w:val="BodyText"/>
        <w:spacing w:line="225" w:lineRule="auto"/>
        <w:ind w:left="142" w:right="129" w:firstLine="718"/>
        <w:jc w:val="both"/>
        <w:rPr>
          <w:color w:val="000000" w:themeColor="text1"/>
        </w:rPr>
      </w:pPr>
      <w:proofErr w:type="gramStart"/>
      <w:r w:rsidRPr="007B1380">
        <w:rPr>
          <w:b/>
          <w:color w:val="000000" w:themeColor="text1"/>
          <w:w w:val="115"/>
        </w:rPr>
        <w:t>WHEREAS,</w:t>
      </w:r>
      <w:proofErr w:type="gramEnd"/>
      <w:r w:rsidRPr="007B1380">
        <w:rPr>
          <w:b/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the</w:t>
      </w:r>
      <w:r w:rsidRPr="007B1380">
        <w:rPr>
          <w:color w:val="000000" w:themeColor="text1"/>
          <w:spacing w:val="1"/>
          <w:w w:val="115"/>
        </w:rPr>
        <w:t xml:space="preserve"> </w:t>
      </w:r>
      <w:r w:rsidR="00760627" w:rsidRPr="007B1380">
        <w:rPr>
          <w:color w:val="000000" w:themeColor="text1"/>
          <w:w w:val="115"/>
        </w:rPr>
        <w:t>Township</w:t>
      </w:r>
      <w:r w:rsidR="00E469AD" w:rsidRPr="007B1380">
        <w:rPr>
          <w:color w:val="000000" w:themeColor="text1"/>
          <w:w w:val="115"/>
        </w:rPr>
        <w:t xml:space="preserve"> </w:t>
      </w:r>
      <w:r w:rsidRPr="007B1380">
        <w:rPr>
          <w:color w:val="000000" w:themeColor="text1"/>
          <w:w w:val="115"/>
        </w:rPr>
        <w:t>received inquiries from prospective licensees regarding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the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process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for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obtaining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municipal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support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for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a Cannabis</w:t>
      </w:r>
      <w:r w:rsidRPr="007B1380">
        <w:rPr>
          <w:color w:val="000000" w:themeColor="text1"/>
          <w:spacing w:val="1"/>
          <w:w w:val="115"/>
        </w:rPr>
        <w:t xml:space="preserve"> </w:t>
      </w:r>
      <w:r w:rsidR="00760627" w:rsidRPr="007B1380">
        <w:rPr>
          <w:color w:val="000000" w:themeColor="text1"/>
          <w:w w:val="115"/>
        </w:rPr>
        <w:t xml:space="preserve">Cultivation </w:t>
      </w:r>
      <w:r w:rsidRPr="007B1380">
        <w:rPr>
          <w:color w:val="000000" w:themeColor="text1"/>
          <w:w w:val="115"/>
        </w:rPr>
        <w:t>establishment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to operate within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the</w:t>
      </w:r>
      <w:r w:rsidRPr="007B1380">
        <w:rPr>
          <w:color w:val="000000" w:themeColor="text1"/>
          <w:spacing w:val="1"/>
          <w:w w:val="115"/>
        </w:rPr>
        <w:t xml:space="preserve"> </w:t>
      </w:r>
      <w:r w:rsidR="00760627" w:rsidRPr="007B1380">
        <w:rPr>
          <w:color w:val="000000" w:themeColor="text1"/>
          <w:w w:val="115"/>
        </w:rPr>
        <w:t>Township</w:t>
      </w:r>
      <w:r w:rsidRPr="007B1380">
        <w:rPr>
          <w:color w:val="000000" w:themeColor="text1"/>
          <w:w w:val="115"/>
        </w:rPr>
        <w:t xml:space="preserve">, and in response the </w:t>
      </w:r>
      <w:r w:rsidR="00760627" w:rsidRPr="007B1380">
        <w:rPr>
          <w:color w:val="000000" w:themeColor="text1"/>
          <w:w w:val="115"/>
        </w:rPr>
        <w:t xml:space="preserve">Township </w:t>
      </w:r>
      <w:r w:rsidRPr="007B1380">
        <w:rPr>
          <w:color w:val="000000" w:themeColor="text1"/>
          <w:w w:val="115"/>
        </w:rPr>
        <w:t>asked all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those who had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so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inquired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 xml:space="preserve">to provide the </w:t>
      </w:r>
      <w:r w:rsidR="00760627" w:rsidRPr="007B1380">
        <w:rPr>
          <w:color w:val="000000" w:themeColor="text1"/>
          <w:w w:val="115"/>
        </w:rPr>
        <w:t xml:space="preserve">Township </w:t>
      </w:r>
      <w:r w:rsidRPr="007B1380">
        <w:rPr>
          <w:color w:val="000000" w:themeColor="text1"/>
          <w:w w:val="115"/>
        </w:rPr>
        <w:t>with information that would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allow it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to conclude that a prospective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licensee is ready, willing and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able to</w:t>
      </w:r>
      <w:r w:rsidRPr="007B1380">
        <w:rPr>
          <w:color w:val="000000" w:themeColor="text1"/>
          <w:spacing w:val="1"/>
          <w:w w:val="115"/>
        </w:rPr>
        <w:t xml:space="preserve"> </w:t>
      </w:r>
      <w:r w:rsidRPr="007B1380">
        <w:rPr>
          <w:color w:val="000000" w:themeColor="text1"/>
          <w:w w:val="115"/>
        </w:rPr>
        <w:t>operate</w:t>
      </w:r>
      <w:r w:rsidRPr="007B1380">
        <w:rPr>
          <w:color w:val="000000" w:themeColor="text1"/>
          <w:spacing w:val="23"/>
          <w:w w:val="115"/>
        </w:rPr>
        <w:t xml:space="preserve"> </w:t>
      </w:r>
      <w:r w:rsidRPr="007B1380">
        <w:rPr>
          <w:color w:val="000000" w:themeColor="text1"/>
          <w:w w:val="115"/>
        </w:rPr>
        <w:t>a</w:t>
      </w:r>
      <w:r w:rsidRPr="007B1380">
        <w:rPr>
          <w:color w:val="000000" w:themeColor="text1"/>
          <w:spacing w:val="11"/>
          <w:w w:val="115"/>
        </w:rPr>
        <w:t xml:space="preserve"> </w:t>
      </w:r>
      <w:r w:rsidRPr="007B1380">
        <w:rPr>
          <w:color w:val="000000" w:themeColor="text1"/>
          <w:w w:val="115"/>
        </w:rPr>
        <w:t>successful</w:t>
      </w:r>
      <w:r w:rsidRPr="007B1380">
        <w:rPr>
          <w:color w:val="000000" w:themeColor="text1"/>
          <w:spacing w:val="22"/>
          <w:w w:val="115"/>
        </w:rPr>
        <w:t xml:space="preserve"> </w:t>
      </w:r>
      <w:r w:rsidRPr="007B1380">
        <w:rPr>
          <w:color w:val="000000" w:themeColor="text1"/>
          <w:w w:val="115"/>
        </w:rPr>
        <w:t>and</w:t>
      </w:r>
      <w:r w:rsidRPr="007B1380">
        <w:rPr>
          <w:color w:val="000000" w:themeColor="text1"/>
          <w:spacing w:val="39"/>
          <w:w w:val="115"/>
        </w:rPr>
        <w:t xml:space="preserve"> </w:t>
      </w:r>
      <w:r w:rsidRPr="007B1380">
        <w:rPr>
          <w:color w:val="000000" w:themeColor="text1"/>
          <w:w w:val="115"/>
        </w:rPr>
        <w:t>safe</w:t>
      </w:r>
      <w:r w:rsidRPr="007B1380">
        <w:rPr>
          <w:color w:val="000000" w:themeColor="text1"/>
          <w:spacing w:val="8"/>
          <w:w w:val="115"/>
        </w:rPr>
        <w:t xml:space="preserve"> </w:t>
      </w:r>
      <w:r w:rsidRPr="007B1380">
        <w:rPr>
          <w:color w:val="000000" w:themeColor="text1"/>
          <w:w w:val="115"/>
        </w:rPr>
        <w:t>cannabis</w:t>
      </w:r>
      <w:r w:rsidRPr="007B1380">
        <w:rPr>
          <w:color w:val="000000" w:themeColor="text1"/>
          <w:spacing w:val="30"/>
          <w:w w:val="115"/>
        </w:rPr>
        <w:t xml:space="preserve"> </w:t>
      </w:r>
      <w:r w:rsidRPr="007B1380">
        <w:rPr>
          <w:color w:val="000000" w:themeColor="text1"/>
          <w:w w:val="115"/>
        </w:rPr>
        <w:t>business</w:t>
      </w:r>
      <w:r w:rsidRPr="007B1380">
        <w:rPr>
          <w:color w:val="000000" w:themeColor="text1"/>
          <w:spacing w:val="14"/>
          <w:w w:val="115"/>
        </w:rPr>
        <w:t xml:space="preserve"> </w:t>
      </w:r>
      <w:r w:rsidRPr="007B1380">
        <w:rPr>
          <w:color w:val="000000" w:themeColor="text1"/>
          <w:w w:val="115"/>
        </w:rPr>
        <w:t>within</w:t>
      </w:r>
      <w:r w:rsidRPr="007B1380">
        <w:rPr>
          <w:color w:val="000000" w:themeColor="text1"/>
          <w:spacing w:val="30"/>
          <w:w w:val="115"/>
        </w:rPr>
        <w:t xml:space="preserve"> </w:t>
      </w:r>
      <w:r w:rsidRPr="007B1380">
        <w:rPr>
          <w:color w:val="000000" w:themeColor="text1"/>
          <w:w w:val="115"/>
        </w:rPr>
        <w:t>the</w:t>
      </w:r>
      <w:r w:rsidRPr="007B1380">
        <w:rPr>
          <w:color w:val="000000" w:themeColor="text1"/>
          <w:spacing w:val="27"/>
          <w:w w:val="115"/>
        </w:rPr>
        <w:t xml:space="preserve"> </w:t>
      </w:r>
      <w:r w:rsidR="00760627" w:rsidRPr="007B1380">
        <w:rPr>
          <w:color w:val="000000" w:themeColor="text1"/>
          <w:w w:val="115"/>
        </w:rPr>
        <w:t>Township</w:t>
      </w:r>
      <w:r w:rsidRPr="007B1380">
        <w:rPr>
          <w:color w:val="000000" w:themeColor="text1"/>
          <w:w w:val="115"/>
        </w:rPr>
        <w:t>;</w:t>
      </w:r>
      <w:r w:rsidRPr="007B1380">
        <w:rPr>
          <w:color w:val="000000" w:themeColor="text1"/>
          <w:spacing w:val="19"/>
          <w:w w:val="115"/>
        </w:rPr>
        <w:t xml:space="preserve"> </w:t>
      </w:r>
      <w:r w:rsidR="00E469AD" w:rsidRPr="007B1380">
        <w:rPr>
          <w:color w:val="000000" w:themeColor="text1"/>
          <w:w w:val="115"/>
        </w:rPr>
        <w:t>and</w:t>
      </w:r>
    </w:p>
    <w:p w14:paraId="6C516469" w14:textId="77777777" w:rsidR="009F08E1" w:rsidRPr="007B1380" w:rsidRDefault="009F08E1">
      <w:pPr>
        <w:pStyle w:val="BodyText"/>
        <w:spacing w:before="4"/>
        <w:rPr>
          <w:color w:val="000000" w:themeColor="text1"/>
          <w:sz w:val="24"/>
        </w:rPr>
      </w:pPr>
    </w:p>
    <w:p w14:paraId="09860EDA" w14:textId="4FD43A7D" w:rsidR="009F08E1" w:rsidRPr="007B1380" w:rsidRDefault="00DC3F3A">
      <w:pPr>
        <w:pStyle w:val="BodyText"/>
        <w:spacing w:before="1" w:line="225" w:lineRule="auto"/>
        <w:ind w:left="144" w:right="153" w:firstLine="711"/>
        <w:jc w:val="both"/>
        <w:rPr>
          <w:color w:val="000000" w:themeColor="text1"/>
          <w:w w:val="115"/>
        </w:rPr>
      </w:pPr>
      <w:r w:rsidRPr="007B1380">
        <w:rPr>
          <w:b/>
          <w:color w:val="000000" w:themeColor="text1"/>
          <w:w w:val="110"/>
        </w:rPr>
        <w:t xml:space="preserve">WHEREAS, </w:t>
      </w:r>
      <w:r w:rsidR="000126A7" w:rsidRPr="007B1380">
        <w:rPr>
          <w:color w:val="000000" w:themeColor="text1"/>
          <w:w w:val="115"/>
        </w:rPr>
        <w:t>after</w:t>
      </w:r>
      <w:r w:rsidRPr="007B1380">
        <w:rPr>
          <w:color w:val="000000" w:themeColor="text1"/>
          <w:w w:val="115"/>
        </w:rPr>
        <w:t xml:space="preserve"> review</w:t>
      </w:r>
      <w:r w:rsidR="00D74B3F" w:rsidRPr="007B1380">
        <w:rPr>
          <w:color w:val="000000" w:themeColor="text1"/>
          <w:w w:val="115"/>
        </w:rPr>
        <w:t>ing the responses received</w:t>
      </w:r>
      <w:r w:rsidR="00E469AD" w:rsidRPr="007B1380">
        <w:rPr>
          <w:color w:val="000000" w:themeColor="text1"/>
          <w:w w:val="115"/>
        </w:rPr>
        <w:t xml:space="preserve">, </w:t>
      </w:r>
      <w:r w:rsidR="00760627" w:rsidRPr="007B1380">
        <w:rPr>
          <w:color w:val="000000" w:themeColor="text1"/>
          <w:w w:val="115"/>
        </w:rPr>
        <w:t xml:space="preserve">the Township </w:t>
      </w:r>
      <w:r w:rsidR="00E2155A" w:rsidRPr="007B1380">
        <w:rPr>
          <w:color w:val="000000" w:themeColor="text1"/>
          <w:w w:val="115"/>
        </w:rPr>
        <w:t>Committee</w:t>
      </w:r>
      <w:r w:rsidRPr="007B1380">
        <w:rPr>
          <w:color w:val="000000" w:themeColor="text1"/>
          <w:w w:val="115"/>
        </w:rPr>
        <w:t xml:space="preserve"> is prepared to issue a resolution of municipal support </w:t>
      </w:r>
      <w:r w:rsidR="0065647E" w:rsidRPr="007B1380">
        <w:rPr>
          <w:color w:val="000000" w:themeColor="text1"/>
          <w:w w:val="115"/>
        </w:rPr>
        <w:t xml:space="preserve">as set forth </w:t>
      </w:r>
      <w:r w:rsidRPr="007B1380">
        <w:rPr>
          <w:color w:val="000000" w:themeColor="text1"/>
          <w:w w:val="115"/>
        </w:rPr>
        <w:t>herein.</w:t>
      </w:r>
    </w:p>
    <w:p w14:paraId="76F47AAA" w14:textId="77777777" w:rsidR="009F08E1" w:rsidRPr="007B1380" w:rsidRDefault="009F08E1">
      <w:pPr>
        <w:pStyle w:val="BodyText"/>
        <w:spacing w:before="4"/>
        <w:rPr>
          <w:color w:val="000000" w:themeColor="text1"/>
          <w:sz w:val="24"/>
        </w:rPr>
      </w:pPr>
    </w:p>
    <w:p w14:paraId="1C12B1D0" w14:textId="369438CC" w:rsidR="009F08E1" w:rsidRPr="007B1380" w:rsidRDefault="00DC3F3A">
      <w:pPr>
        <w:spacing w:line="225" w:lineRule="auto"/>
        <w:ind w:left="137" w:right="218" w:firstLine="722"/>
        <w:jc w:val="both"/>
        <w:rPr>
          <w:color w:val="000000" w:themeColor="text1"/>
          <w:w w:val="115"/>
          <w:sz w:val="25"/>
          <w:szCs w:val="25"/>
        </w:rPr>
      </w:pPr>
      <w:r w:rsidRPr="007B1380">
        <w:rPr>
          <w:b/>
          <w:color w:val="000000" w:themeColor="text1"/>
          <w:w w:val="105"/>
          <w:sz w:val="25"/>
        </w:rPr>
        <w:t xml:space="preserve">NOW, THEREFORE BE IT RESOLVED, </w:t>
      </w:r>
      <w:r w:rsidRPr="007B1380">
        <w:rPr>
          <w:color w:val="000000" w:themeColor="text1"/>
          <w:w w:val="115"/>
          <w:sz w:val="25"/>
          <w:szCs w:val="25"/>
        </w:rPr>
        <w:t xml:space="preserve">by the Mayor and </w:t>
      </w:r>
      <w:r w:rsidR="00B7018F" w:rsidRPr="007B1380">
        <w:rPr>
          <w:color w:val="000000" w:themeColor="text1"/>
          <w:w w:val="115"/>
          <w:sz w:val="25"/>
          <w:szCs w:val="25"/>
        </w:rPr>
        <w:t>Committee</w:t>
      </w:r>
      <w:r w:rsidRPr="007B1380">
        <w:rPr>
          <w:color w:val="000000" w:themeColor="text1"/>
          <w:w w:val="115"/>
          <w:sz w:val="25"/>
          <w:szCs w:val="25"/>
        </w:rPr>
        <w:t xml:space="preserve"> of the </w:t>
      </w:r>
      <w:r w:rsidR="00760627" w:rsidRPr="007B1380">
        <w:rPr>
          <w:color w:val="000000" w:themeColor="text1"/>
          <w:w w:val="115"/>
          <w:sz w:val="25"/>
          <w:szCs w:val="25"/>
        </w:rPr>
        <w:t>Township of Fredon</w:t>
      </w:r>
      <w:r w:rsidRPr="007B1380">
        <w:rPr>
          <w:color w:val="000000" w:themeColor="text1"/>
          <w:w w:val="115"/>
          <w:sz w:val="25"/>
          <w:szCs w:val="25"/>
        </w:rPr>
        <w:t xml:space="preserve">, in the County of </w:t>
      </w:r>
      <w:r w:rsidR="00760627" w:rsidRPr="007B1380">
        <w:rPr>
          <w:color w:val="000000" w:themeColor="text1"/>
          <w:w w:val="115"/>
          <w:sz w:val="25"/>
          <w:szCs w:val="25"/>
        </w:rPr>
        <w:t>Sussex</w:t>
      </w:r>
      <w:r w:rsidR="00E469AD" w:rsidRPr="007B1380">
        <w:rPr>
          <w:color w:val="000000" w:themeColor="text1"/>
          <w:w w:val="115"/>
          <w:sz w:val="25"/>
          <w:szCs w:val="25"/>
        </w:rPr>
        <w:t xml:space="preserve"> i</w:t>
      </w:r>
      <w:r w:rsidRPr="007B1380">
        <w:rPr>
          <w:color w:val="000000" w:themeColor="text1"/>
          <w:w w:val="115"/>
          <w:sz w:val="25"/>
          <w:szCs w:val="25"/>
        </w:rPr>
        <w:t>n, State of New Jersey as follows:</w:t>
      </w:r>
    </w:p>
    <w:p w14:paraId="143C3B54" w14:textId="77777777" w:rsidR="009F08E1" w:rsidRPr="007B1380" w:rsidRDefault="009F08E1">
      <w:pPr>
        <w:pStyle w:val="BodyText"/>
        <w:rPr>
          <w:color w:val="000000" w:themeColor="text1"/>
          <w:w w:val="115"/>
        </w:rPr>
      </w:pPr>
    </w:p>
    <w:p w14:paraId="65BCB2EC" w14:textId="77777777" w:rsidR="009F08E1" w:rsidRPr="007B1380" w:rsidRDefault="00DC3F3A">
      <w:pPr>
        <w:pStyle w:val="ListParagraph"/>
        <w:numPr>
          <w:ilvl w:val="0"/>
          <w:numId w:val="1"/>
        </w:numPr>
        <w:tabs>
          <w:tab w:val="left" w:pos="847"/>
        </w:tabs>
        <w:ind w:hanging="345"/>
        <w:rPr>
          <w:color w:val="000000" w:themeColor="text1"/>
          <w:w w:val="115"/>
          <w:sz w:val="25"/>
          <w:szCs w:val="25"/>
        </w:rPr>
      </w:pPr>
      <w:r w:rsidRPr="007B1380">
        <w:rPr>
          <w:color w:val="000000" w:themeColor="text1"/>
          <w:w w:val="115"/>
          <w:sz w:val="25"/>
          <w:szCs w:val="25"/>
        </w:rPr>
        <w:t>The above recitals are hereby incorporated as if restated herein in full.</w:t>
      </w:r>
    </w:p>
    <w:p w14:paraId="1328E46C" w14:textId="77777777" w:rsidR="009F08E1" w:rsidRPr="007B1380" w:rsidRDefault="009F08E1">
      <w:pPr>
        <w:pStyle w:val="BodyText"/>
        <w:rPr>
          <w:color w:val="000000" w:themeColor="text1"/>
          <w:sz w:val="23"/>
        </w:rPr>
      </w:pPr>
    </w:p>
    <w:p w14:paraId="22CFD129" w14:textId="4BE132C2" w:rsidR="009F08E1" w:rsidRPr="007B1380" w:rsidRDefault="00DC3F3A" w:rsidP="00933592">
      <w:pPr>
        <w:pStyle w:val="ListParagraph"/>
        <w:numPr>
          <w:ilvl w:val="0"/>
          <w:numId w:val="1"/>
        </w:numPr>
        <w:tabs>
          <w:tab w:val="left" w:pos="847"/>
        </w:tabs>
        <w:spacing w:line="225" w:lineRule="auto"/>
        <w:ind w:right="161"/>
        <w:jc w:val="both"/>
        <w:rPr>
          <w:color w:val="000000" w:themeColor="text1"/>
          <w:sz w:val="25"/>
        </w:rPr>
      </w:pPr>
      <w:r w:rsidRPr="007B1380">
        <w:rPr>
          <w:color w:val="000000" w:themeColor="text1"/>
          <w:w w:val="115"/>
          <w:sz w:val="25"/>
        </w:rPr>
        <w:t xml:space="preserve">The Mayor </w:t>
      </w:r>
      <w:r w:rsidR="00E469AD" w:rsidRPr="007B1380">
        <w:rPr>
          <w:color w:val="000000" w:themeColor="text1"/>
          <w:w w:val="115"/>
          <w:sz w:val="25"/>
        </w:rPr>
        <w:t xml:space="preserve">and </w:t>
      </w:r>
      <w:r w:rsidR="00E2155A" w:rsidRPr="007B1380">
        <w:rPr>
          <w:color w:val="000000" w:themeColor="text1"/>
          <w:w w:val="115"/>
          <w:sz w:val="25"/>
        </w:rPr>
        <w:t>Committee</w:t>
      </w:r>
      <w:r w:rsidRPr="007B1380">
        <w:rPr>
          <w:color w:val="000000" w:themeColor="text1"/>
          <w:w w:val="115"/>
          <w:sz w:val="25"/>
        </w:rPr>
        <w:t xml:space="preserve"> of </w:t>
      </w:r>
      <w:r w:rsidR="00E469AD" w:rsidRPr="007B1380">
        <w:rPr>
          <w:color w:val="000000" w:themeColor="text1"/>
          <w:w w:val="115"/>
          <w:sz w:val="25"/>
        </w:rPr>
        <w:t xml:space="preserve">the </w:t>
      </w:r>
      <w:r w:rsidR="00760627" w:rsidRPr="007B1380">
        <w:rPr>
          <w:color w:val="000000" w:themeColor="text1"/>
          <w:w w:val="115"/>
          <w:sz w:val="25"/>
        </w:rPr>
        <w:t>Township of Fredon</w:t>
      </w:r>
      <w:r w:rsidR="00E469AD" w:rsidRPr="007B1380">
        <w:rPr>
          <w:color w:val="000000" w:themeColor="text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 xml:space="preserve">find </w:t>
      </w:r>
      <w:r w:rsidR="00E469AD" w:rsidRPr="007B1380">
        <w:rPr>
          <w:color w:val="000000" w:themeColor="text1"/>
          <w:w w:val="115"/>
          <w:sz w:val="25"/>
        </w:rPr>
        <w:t>and determine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 xml:space="preserve">that </w:t>
      </w:r>
      <w:r w:rsidR="00B75BF2">
        <w:rPr>
          <w:color w:val="000000" w:themeColor="text1"/>
          <w:w w:val="115"/>
          <w:sz w:val="25"/>
        </w:rPr>
        <w:t>PIFF Industries</w:t>
      </w:r>
      <w:r w:rsidR="00234359">
        <w:rPr>
          <w:color w:val="000000" w:themeColor="text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has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="00760627" w:rsidRPr="007B1380">
        <w:rPr>
          <w:color w:val="000000" w:themeColor="text1"/>
          <w:w w:val="115"/>
          <w:sz w:val="25"/>
        </w:rPr>
        <w:t>presented the</w:t>
      </w:r>
      <w:r w:rsidR="00760627" w:rsidRPr="007B1380">
        <w:rPr>
          <w:color w:val="000000" w:themeColor="text1"/>
        </w:rPr>
        <w:t xml:space="preserve"> </w:t>
      </w:r>
      <w:r w:rsidR="00760627" w:rsidRPr="007B1380">
        <w:rPr>
          <w:color w:val="000000" w:themeColor="text1"/>
          <w:w w:val="115"/>
          <w:sz w:val="25"/>
        </w:rPr>
        <w:t xml:space="preserve">Township </w:t>
      </w:r>
      <w:r w:rsidRPr="007B1380">
        <w:rPr>
          <w:color w:val="000000" w:themeColor="text1"/>
          <w:w w:val="115"/>
          <w:sz w:val="25"/>
        </w:rPr>
        <w:t>with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sufficient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evidence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that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if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it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is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granted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a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Class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="00760627" w:rsidRPr="007B1380">
        <w:rPr>
          <w:color w:val="000000" w:themeColor="text1"/>
          <w:w w:val="115"/>
          <w:sz w:val="25"/>
        </w:rPr>
        <w:t xml:space="preserve">1 Cultivation </w:t>
      </w:r>
      <w:r w:rsidRPr="007B1380">
        <w:rPr>
          <w:color w:val="000000" w:themeColor="text1"/>
          <w:w w:val="115"/>
          <w:sz w:val="25"/>
        </w:rPr>
        <w:t xml:space="preserve">License, it will have control of a lawful site within the </w:t>
      </w:r>
      <w:r w:rsidR="00760627" w:rsidRPr="007B1380">
        <w:rPr>
          <w:color w:val="000000" w:themeColor="text1"/>
          <w:w w:val="115"/>
          <w:sz w:val="25"/>
        </w:rPr>
        <w:t>Township</w:t>
      </w:r>
      <w:r w:rsidR="00B30488" w:rsidRPr="007B1380">
        <w:rPr>
          <w:color w:val="000000" w:themeColor="text1"/>
          <w:w w:val="115"/>
          <w:sz w:val="25"/>
        </w:rPr>
        <w:t>’</w:t>
      </w:r>
      <w:r w:rsidRPr="007B1380">
        <w:rPr>
          <w:color w:val="000000" w:themeColor="text1"/>
          <w:w w:val="115"/>
          <w:sz w:val="25"/>
        </w:rPr>
        <w:t xml:space="preserve">s </w:t>
      </w:r>
      <w:r w:rsidR="00E469AD" w:rsidRPr="007B1380">
        <w:rPr>
          <w:color w:val="000000" w:themeColor="text1"/>
          <w:w w:val="115"/>
          <w:sz w:val="25"/>
        </w:rPr>
        <w:t>approved z</w:t>
      </w:r>
      <w:r w:rsidRPr="007B1380">
        <w:rPr>
          <w:color w:val="000000" w:themeColor="text1"/>
          <w:w w:val="115"/>
          <w:sz w:val="25"/>
        </w:rPr>
        <w:t>one</w:t>
      </w:r>
      <w:r w:rsidR="003C09C1" w:rsidRPr="007B1380">
        <w:rPr>
          <w:color w:val="000000" w:themeColor="text1"/>
          <w:w w:val="115"/>
          <w:sz w:val="25"/>
        </w:rPr>
        <w:t xml:space="preserve">, subject to receiving the necessary approvals from the </w:t>
      </w:r>
      <w:r w:rsidR="00933592" w:rsidRPr="007B1380">
        <w:rPr>
          <w:color w:val="000000" w:themeColor="text1"/>
          <w:w w:val="115"/>
          <w:sz w:val="25"/>
        </w:rPr>
        <w:t>Township and Township’s</w:t>
      </w:r>
      <w:r w:rsidR="003C09C1" w:rsidRPr="007B1380">
        <w:rPr>
          <w:color w:val="000000" w:themeColor="text1"/>
          <w:w w:val="115"/>
          <w:sz w:val="25"/>
        </w:rPr>
        <w:t xml:space="preserve"> Land Use Board</w:t>
      </w:r>
      <w:r w:rsidRPr="007B1380">
        <w:rPr>
          <w:color w:val="000000" w:themeColor="text1"/>
          <w:w w:val="115"/>
          <w:sz w:val="25"/>
        </w:rPr>
        <w:t xml:space="preserve">, and further has provided </w:t>
      </w:r>
      <w:r w:rsidR="000126A7" w:rsidRPr="007B1380">
        <w:rPr>
          <w:color w:val="000000" w:themeColor="text1"/>
          <w:w w:val="115"/>
          <w:sz w:val="25"/>
        </w:rPr>
        <w:t>information</w:t>
      </w:r>
      <w:r w:rsidRPr="007B1380">
        <w:rPr>
          <w:color w:val="000000" w:themeColor="text1"/>
          <w:w w:val="115"/>
          <w:sz w:val="25"/>
        </w:rPr>
        <w:t xml:space="preserve"> reflecting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that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it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is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ready,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willing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and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able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="00760627" w:rsidRPr="007B1380">
        <w:rPr>
          <w:color w:val="000000" w:themeColor="text1"/>
          <w:w w:val="115"/>
          <w:sz w:val="25"/>
        </w:rPr>
        <w:t>to operate</w:t>
      </w:r>
      <w:r w:rsidR="00B30488" w:rsidRPr="007B1380">
        <w:rPr>
          <w:color w:val="000000" w:themeColor="text1"/>
          <w:w w:val="115"/>
          <w:sz w:val="25"/>
        </w:rPr>
        <w:t xml:space="preserve"> </w:t>
      </w:r>
      <w:r w:rsidR="00760627" w:rsidRPr="007B1380">
        <w:rPr>
          <w:color w:val="000000" w:themeColor="text1"/>
          <w:w w:val="115"/>
          <w:sz w:val="25"/>
        </w:rPr>
        <w:t>a</w:t>
      </w:r>
      <w:r w:rsidRPr="007B1380">
        <w:rPr>
          <w:color w:val="000000" w:themeColor="text1"/>
          <w:w w:val="115"/>
          <w:sz w:val="25"/>
        </w:rPr>
        <w:t xml:space="preserve"> successful and safe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cannabis</w:t>
      </w:r>
      <w:r w:rsidRPr="007B1380">
        <w:rPr>
          <w:color w:val="000000" w:themeColor="text1"/>
          <w:spacing w:val="29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business</w:t>
      </w:r>
      <w:r w:rsidRPr="007B1380">
        <w:rPr>
          <w:color w:val="000000" w:themeColor="text1"/>
          <w:spacing w:val="16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within</w:t>
      </w:r>
      <w:r w:rsidRPr="007B1380">
        <w:rPr>
          <w:color w:val="000000" w:themeColor="text1"/>
          <w:spacing w:val="26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the</w:t>
      </w:r>
      <w:r w:rsidR="00B30488" w:rsidRPr="007B1380">
        <w:rPr>
          <w:color w:val="000000" w:themeColor="text1"/>
          <w:w w:val="115"/>
          <w:sz w:val="25"/>
        </w:rPr>
        <w:t xml:space="preserve"> </w:t>
      </w:r>
      <w:r w:rsidR="00760627" w:rsidRPr="007B1380">
        <w:rPr>
          <w:color w:val="000000" w:themeColor="text1"/>
          <w:w w:val="115"/>
          <w:sz w:val="25"/>
        </w:rPr>
        <w:t>Township</w:t>
      </w:r>
      <w:r w:rsidRPr="007B1380">
        <w:rPr>
          <w:color w:val="000000" w:themeColor="text1"/>
          <w:w w:val="115"/>
          <w:sz w:val="25"/>
        </w:rPr>
        <w:t>;</w:t>
      </w:r>
      <w:r w:rsidRPr="007B1380">
        <w:rPr>
          <w:color w:val="000000" w:themeColor="text1"/>
          <w:spacing w:val="11"/>
          <w:w w:val="115"/>
          <w:sz w:val="25"/>
        </w:rPr>
        <w:t xml:space="preserve"> </w:t>
      </w:r>
      <w:r w:rsidR="00E469AD" w:rsidRPr="007B1380">
        <w:rPr>
          <w:color w:val="000000" w:themeColor="text1"/>
          <w:w w:val="115"/>
          <w:sz w:val="25"/>
        </w:rPr>
        <w:t>and</w:t>
      </w:r>
    </w:p>
    <w:p w14:paraId="1997E824" w14:textId="77777777" w:rsidR="009F08E1" w:rsidRPr="007B1380" w:rsidRDefault="009F08E1" w:rsidP="00B30488">
      <w:pPr>
        <w:pStyle w:val="BodyText"/>
        <w:spacing w:before="8"/>
        <w:jc w:val="both"/>
        <w:rPr>
          <w:color w:val="000000" w:themeColor="text1"/>
          <w:sz w:val="22"/>
        </w:rPr>
      </w:pPr>
    </w:p>
    <w:p w14:paraId="73B1632C" w14:textId="6AAFA9F1" w:rsidR="009F08E1" w:rsidRPr="007B1380" w:rsidRDefault="00DC3F3A" w:rsidP="00B30488">
      <w:pPr>
        <w:pStyle w:val="ListParagraph"/>
        <w:numPr>
          <w:ilvl w:val="0"/>
          <w:numId w:val="1"/>
        </w:numPr>
        <w:tabs>
          <w:tab w:val="left" w:pos="842"/>
        </w:tabs>
        <w:spacing w:before="1" w:line="225" w:lineRule="auto"/>
        <w:ind w:left="849" w:right="166" w:hanging="357"/>
        <w:jc w:val="both"/>
        <w:rPr>
          <w:color w:val="000000" w:themeColor="text1"/>
          <w:sz w:val="25"/>
        </w:rPr>
      </w:pPr>
      <w:r w:rsidRPr="007B1380">
        <w:rPr>
          <w:color w:val="000000" w:themeColor="text1"/>
          <w:spacing w:val="-1"/>
          <w:w w:val="115"/>
          <w:sz w:val="25"/>
        </w:rPr>
        <w:t xml:space="preserve">The Mayor and </w:t>
      </w:r>
      <w:r w:rsidR="00E2155A" w:rsidRPr="007B1380">
        <w:rPr>
          <w:color w:val="000000" w:themeColor="text1"/>
          <w:spacing w:val="-1"/>
          <w:w w:val="115"/>
          <w:sz w:val="25"/>
        </w:rPr>
        <w:t>Committee</w:t>
      </w:r>
      <w:r w:rsidRPr="007B1380">
        <w:rPr>
          <w:color w:val="000000" w:themeColor="text1"/>
          <w:spacing w:val="-1"/>
          <w:w w:val="115"/>
          <w:sz w:val="25"/>
        </w:rPr>
        <w:t xml:space="preserve"> of the </w:t>
      </w:r>
      <w:r w:rsidR="00760627" w:rsidRPr="007B1380">
        <w:rPr>
          <w:color w:val="000000" w:themeColor="text1"/>
          <w:spacing w:val="-1"/>
          <w:w w:val="115"/>
          <w:sz w:val="25"/>
        </w:rPr>
        <w:t>Township</w:t>
      </w:r>
      <w:r w:rsidRPr="007B1380">
        <w:rPr>
          <w:color w:val="000000" w:themeColor="text1"/>
          <w:spacing w:val="-1"/>
          <w:w w:val="115"/>
          <w:sz w:val="25"/>
        </w:rPr>
        <w:t xml:space="preserve"> formally express their support for </w:t>
      </w:r>
      <w:r w:rsidR="00B75BF2">
        <w:rPr>
          <w:color w:val="000000" w:themeColor="text1"/>
          <w:spacing w:val="-1"/>
          <w:w w:val="115"/>
          <w:sz w:val="25"/>
        </w:rPr>
        <w:t>PIFF Industries</w:t>
      </w:r>
      <w:r w:rsidR="00234359">
        <w:rPr>
          <w:color w:val="000000" w:themeColor="text1"/>
          <w:spacing w:val="-1"/>
          <w:w w:val="115"/>
          <w:sz w:val="25"/>
        </w:rPr>
        <w:t xml:space="preserve"> </w:t>
      </w:r>
      <w:r w:rsidRPr="007B1380">
        <w:rPr>
          <w:color w:val="000000" w:themeColor="text1"/>
          <w:spacing w:val="-1"/>
          <w:w w:val="115"/>
          <w:sz w:val="25"/>
        </w:rPr>
        <w:t>with respect to its pending application</w:t>
      </w:r>
      <w:r w:rsidRPr="007B1380">
        <w:rPr>
          <w:color w:val="000000" w:themeColor="text1"/>
          <w:w w:val="115"/>
          <w:sz w:val="25"/>
        </w:rPr>
        <w:t xml:space="preserve"> to the New Jersey Cannabis Regulatory Commission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for</w:t>
      </w:r>
      <w:r w:rsidRPr="007B1380">
        <w:rPr>
          <w:color w:val="000000" w:themeColor="text1"/>
          <w:spacing w:val="-3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a</w:t>
      </w:r>
      <w:r w:rsidRPr="007B1380">
        <w:rPr>
          <w:color w:val="000000" w:themeColor="text1"/>
          <w:spacing w:val="22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Class</w:t>
      </w:r>
      <w:r w:rsidRPr="007B1380">
        <w:rPr>
          <w:color w:val="000000" w:themeColor="text1"/>
          <w:spacing w:val="8"/>
          <w:w w:val="115"/>
          <w:sz w:val="25"/>
        </w:rPr>
        <w:t xml:space="preserve"> </w:t>
      </w:r>
      <w:r w:rsidR="00760627" w:rsidRPr="007B1380">
        <w:rPr>
          <w:color w:val="000000" w:themeColor="text1"/>
          <w:w w:val="115"/>
          <w:sz w:val="25"/>
        </w:rPr>
        <w:t xml:space="preserve">1 Cultivation </w:t>
      </w:r>
      <w:r w:rsidRPr="007B1380">
        <w:rPr>
          <w:color w:val="000000" w:themeColor="text1"/>
          <w:w w:val="115"/>
          <w:sz w:val="25"/>
        </w:rPr>
        <w:t>License.</w:t>
      </w:r>
    </w:p>
    <w:p w14:paraId="773694BA" w14:textId="77777777" w:rsidR="009F08E1" w:rsidRPr="007B1380" w:rsidRDefault="009F08E1" w:rsidP="00B30488">
      <w:pPr>
        <w:pStyle w:val="BodyText"/>
        <w:spacing w:before="7"/>
        <w:jc w:val="both"/>
        <w:rPr>
          <w:color w:val="000000" w:themeColor="text1"/>
          <w:sz w:val="23"/>
        </w:rPr>
      </w:pPr>
    </w:p>
    <w:p w14:paraId="03F4AC9E" w14:textId="4C7DCFBC" w:rsidR="009F08E1" w:rsidRPr="007B1380" w:rsidRDefault="00DC3F3A" w:rsidP="00B30488">
      <w:pPr>
        <w:pStyle w:val="ListParagraph"/>
        <w:numPr>
          <w:ilvl w:val="0"/>
          <w:numId w:val="1"/>
        </w:numPr>
        <w:tabs>
          <w:tab w:val="left" w:pos="862"/>
        </w:tabs>
        <w:spacing w:line="223" w:lineRule="auto"/>
        <w:ind w:right="173"/>
        <w:jc w:val="both"/>
        <w:rPr>
          <w:color w:val="000000" w:themeColor="text1"/>
          <w:sz w:val="25"/>
        </w:rPr>
      </w:pPr>
      <w:r w:rsidRPr="007B1380">
        <w:rPr>
          <w:color w:val="000000" w:themeColor="text1"/>
          <w:w w:val="115"/>
          <w:sz w:val="25"/>
        </w:rPr>
        <w:t>Nothing in this Resolution shall preclude the Mayor and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="00E2155A" w:rsidRPr="007B1380">
        <w:rPr>
          <w:color w:val="000000" w:themeColor="text1"/>
          <w:w w:val="115"/>
          <w:sz w:val="25"/>
        </w:rPr>
        <w:t>Committee</w:t>
      </w:r>
      <w:r w:rsidRPr="007B1380">
        <w:rPr>
          <w:color w:val="000000" w:themeColor="text1"/>
          <w:w w:val="115"/>
          <w:sz w:val="25"/>
        </w:rPr>
        <w:t xml:space="preserve"> from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issuing additional resolutions  of  municipal  support  to other applicants,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to the extent that may be permissible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under  the regulations  promulgated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by the Cannabis Regulatory Commission, nor shall it limit the Mayor and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="00E2155A" w:rsidRPr="007B1380">
        <w:rPr>
          <w:color w:val="000000" w:themeColor="text1"/>
          <w:w w:val="115"/>
          <w:sz w:val="25"/>
        </w:rPr>
        <w:t>Committee</w:t>
      </w:r>
      <w:r w:rsidR="00B30488" w:rsidRPr="007B1380">
        <w:rPr>
          <w:color w:val="000000" w:themeColor="text1"/>
          <w:w w:val="115"/>
          <w:sz w:val="25"/>
        </w:rPr>
        <w:t>’</w:t>
      </w:r>
      <w:r w:rsidRPr="007B1380">
        <w:rPr>
          <w:color w:val="000000" w:themeColor="text1"/>
          <w:w w:val="115"/>
          <w:sz w:val="25"/>
        </w:rPr>
        <w:t>s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authority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with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respect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to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any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request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for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input  from  the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Cannabis Regulatory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Commission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as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to their preferred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licensee should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more applicants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seek licenses within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the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="00760627" w:rsidRPr="007B1380">
        <w:rPr>
          <w:color w:val="000000" w:themeColor="text1"/>
          <w:w w:val="115"/>
          <w:sz w:val="25"/>
        </w:rPr>
        <w:t>Township</w:t>
      </w:r>
      <w:r w:rsidRPr="007B1380">
        <w:rPr>
          <w:color w:val="000000" w:themeColor="text1"/>
          <w:w w:val="115"/>
          <w:sz w:val="25"/>
        </w:rPr>
        <w:t xml:space="preserve"> than are available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under</w:t>
      </w:r>
      <w:r w:rsidRPr="007B1380">
        <w:rPr>
          <w:color w:val="000000" w:themeColor="text1"/>
          <w:spacing w:val="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Ordinance.</w:t>
      </w:r>
    </w:p>
    <w:p w14:paraId="5C8EE56A" w14:textId="77777777" w:rsidR="009F08E1" w:rsidRPr="007B1380" w:rsidRDefault="009F08E1" w:rsidP="00B30488">
      <w:pPr>
        <w:pStyle w:val="BodyText"/>
        <w:spacing w:before="2"/>
        <w:jc w:val="both"/>
        <w:rPr>
          <w:color w:val="000000" w:themeColor="text1"/>
          <w:sz w:val="24"/>
        </w:rPr>
      </w:pPr>
    </w:p>
    <w:p w14:paraId="054ACB88" w14:textId="70176095" w:rsidR="00C31B36" w:rsidRPr="007B1380" w:rsidRDefault="00DC3F3A" w:rsidP="00B30488">
      <w:pPr>
        <w:pStyle w:val="ListParagraph"/>
        <w:numPr>
          <w:ilvl w:val="0"/>
          <w:numId w:val="1"/>
        </w:numPr>
        <w:tabs>
          <w:tab w:val="left" w:pos="858"/>
        </w:tabs>
        <w:spacing w:line="223" w:lineRule="auto"/>
        <w:ind w:right="169"/>
        <w:jc w:val="both"/>
        <w:rPr>
          <w:color w:val="000000" w:themeColor="text1"/>
          <w:w w:val="115"/>
          <w:sz w:val="25"/>
        </w:rPr>
      </w:pPr>
      <w:r w:rsidRPr="007B1380">
        <w:rPr>
          <w:color w:val="000000" w:themeColor="text1"/>
          <w:w w:val="115"/>
          <w:sz w:val="25"/>
        </w:rPr>
        <w:t xml:space="preserve">Nothing in this Resolution is intended to </w:t>
      </w:r>
      <w:r w:rsidR="001E5039" w:rsidRPr="007B1380">
        <w:rPr>
          <w:color w:val="000000" w:themeColor="text1"/>
          <w:w w:val="115"/>
          <w:sz w:val="25"/>
        </w:rPr>
        <w:t xml:space="preserve">guarantee or </w:t>
      </w:r>
      <w:r w:rsidRPr="007B1380">
        <w:rPr>
          <w:color w:val="000000" w:themeColor="text1"/>
          <w:w w:val="115"/>
          <w:sz w:val="25"/>
        </w:rPr>
        <w:t xml:space="preserve">affirm that </w:t>
      </w:r>
      <w:r w:rsidR="00B75BF2">
        <w:rPr>
          <w:color w:val="000000" w:themeColor="text1"/>
          <w:w w:val="115"/>
          <w:sz w:val="25"/>
        </w:rPr>
        <w:t>PIFF Industries</w:t>
      </w:r>
      <w:r w:rsidR="00234359">
        <w:rPr>
          <w:color w:val="000000" w:themeColor="text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 xml:space="preserve">will be granted a license </w:t>
      </w:r>
      <w:r w:rsidR="0034211E" w:rsidRPr="007B1380">
        <w:rPr>
          <w:color w:val="000000" w:themeColor="text1"/>
          <w:w w:val="115"/>
          <w:sz w:val="25"/>
        </w:rPr>
        <w:t xml:space="preserve">or site plan approval </w:t>
      </w:r>
      <w:r w:rsidRPr="007B1380">
        <w:rPr>
          <w:color w:val="000000" w:themeColor="text1"/>
          <w:w w:val="115"/>
          <w:sz w:val="25"/>
        </w:rPr>
        <w:t xml:space="preserve">from the </w:t>
      </w:r>
      <w:r w:rsidR="00760627" w:rsidRPr="007B1380">
        <w:rPr>
          <w:color w:val="000000" w:themeColor="text1"/>
          <w:w w:val="115"/>
          <w:sz w:val="25"/>
        </w:rPr>
        <w:t>Township</w:t>
      </w:r>
      <w:r w:rsidRPr="007B1380">
        <w:rPr>
          <w:color w:val="000000" w:themeColor="text1"/>
          <w:w w:val="115"/>
          <w:sz w:val="25"/>
        </w:rPr>
        <w:t xml:space="preserve"> to operate a cannabis business within the </w:t>
      </w:r>
      <w:r w:rsidR="00760627" w:rsidRPr="007B1380">
        <w:rPr>
          <w:color w:val="000000" w:themeColor="text1"/>
          <w:w w:val="115"/>
          <w:sz w:val="25"/>
        </w:rPr>
        <w:t>Township</w:t>
      </w:r>
      <w:r w:rsidR="00933592" w:rsidRPr="007B1380">
        <w:rPr>
          <w:color w:val="000000" w:themeColor="text1"/>
          <w:w w:val="115"/>
          <w:sz w:val="25"/>
        </w:rPr>
        <w:t>.</w:t>
      </w:r>
    </w:p>
    <w:p w14:paraId="6B9DDE6B" w14:textId="77777777" w:rsidR="00C31B36" w:rsidRPr="007B1380" w:rsidRDefault="00C31B36" w:rsidP="00C31B36">
      <w:pPr>
        <w:pStyle w:val="ListParagraph"/>
        <w:tabs>
          <w:tab w:val="left" w:pos="858"/>
        </w:tabs>
        <w:spacing w:line="223" w:lineRule="auto"/>
        <w:ind w:right="169" w:firstLine="0"/>
        <w:jc w:val="left"/>
        <w:rPr>
          <w:color w:val="000000" w:themeColor="text1"/>
          <w:w w:val="115"/>
          <w:sz w:val="25"/>
        </w:rPr>
      </w:pPr>
    </w:p>
    <w:p w14:paraId="7104004D" w14:textId="288F72FB" w:rsidR="009F08E1" w:rsidRPr="007B1380" w:rsidRDefault="001E5039" w:rsidP="00C31B36">
      <w:pPr>
        <w:pStyle w:val="ListParagraph"/>
        <w:numPr>
          <w:ilvl w:val="0"/>
          <w:numId w:val="1"/>
        </w:numPr>
        <w:tabs>
          <w:tab w:val="left" w:pos="858"/>
        </w:tabs>
        <w:spacing w:line="223" w:lineRule="auto"/>
        <w:ind w:right="169"/>
        <w:jc w:val="both"/>
        <w:rPr>
          <w:color w:val="000000" w:themeColor="text1"/>
          <w:w w:val="115"/>
          <w:sz w:val="25"/>
        </w:rPr>
      </w:pPr>
      <w:r w:rsidRPr="007B1380">
        <w:rPr>
          <w:color w:val="000000" w:themeColor="text1"/>
          <w:w w:val="115"/>
          <w:sz w:val="25"/>
        </w:rPr>
        <w:t>S</w:t>
      </w:r>
      <w:r w:rsidR="00933592" w:rsidRPr="007B1380">
        <w:rPr>
          <w:color w:val="000000" w:themeColor="text1"/>
          <w:w w:val="115"/>
          <w:sz w:val="25"/>
        </w:rPr>
        <w:t>ite</w:t>
      </w:r>
      <w:r w:rsidR="00A97C13" w:rsidRPr="007B1380">
        <w:rPr>
          <w:color w:val="000000" w:themeColor="text1"/>
          <w:w w:val="115"/>
          <w:sz w:val="25"/>
        </w:rPr>
        <w:t xml:space="preserve"> plan approval by the Township Land Use Board </w:t>
      </w:r>
      <w:r w:rsidRPr="007B1380">
        <w:rPr>
          <w:color w:val="000000" w:themeColor="text1"/>
          <w:w w:val="115"/>
          <w:sz w:val="25"/>
        </w:rPr>
        <w:t xml:space="preserve">and Zoning Certificate are required </w:t>
      </w:r>
      <w:r w:rsidR="0065647E" w:rsidRPr="007B1380">
        <w:rPr>
          <w:color w:val="000000" w:themeColor="text1"/>
          <w:w w:val="115"/>
          <w:sz w:val="25"/>
        </w:rPr>
        <w:t>before any prospective licensee can</w:t>
      </w:r>
      <w:r w:rsidRPr="007B1380">
        <w:rPr>
          <w:color w:val="000000" w:themeColor="text1"/>
          <w:w w:val="115"/>
          <w:sz w:val="25"/>
        </w:rPr>
        <w:t xml:space="preserve"> operate a cannabis business within the Township</w:t>
      </w:r>
      <w:r w:rsidR="002F0078" w:rsidRPr="007B1380">
        <w:rPr>
          <w:color w:val="000000" w:themeColor="text1"/>
          <w:w w:val="115"/>
          <w:sz w:val="25"/>
        </w:rPr>
        <w:t>,</w:t>
      </w:r>
      <w:r w:rsidRPr="007B1380">
        <w:rPr>
          <w:color w:val="000000" w:themeColor="text1"/>
          <w:w w:val="115"/>
          <w:sz w:val="25"/>
        </w:rPr>
        <w:t xml:space="preserve"> as well as co</w:t>
      </w:r>
      <w:r w:rsidR="00DC3F3A" w:rsidRPr="007B1380">
        <w:rPr>
          <w:color w:val="000000" w:themeColor="text1"/>
          <w:w w:val="115"/>
          <w:sz w:val="25"/>
        </w:rPr>
        <w:t xml:space="preserve">mpliance with </w:t>
      </w:r>
      <w:r w:rsidR="00933592" w:rsidRPr="007B1380">
        <w:rPr>
          <w:color w:val="000000" w:themeColor="text1"/>
          <w:w w:val="115"/>
          <w:sz w:val="25"/>
        </w:rPr>
        <w:t xml:space="preserve">all applicable rules, </w:t>
      </w:r>
      <w:r w:rsidRPr="007B1380">
        <w:rPr>
          <w:color w:val="000000" w:themeColor="text1"/>
          <w:w w:val="115"/>
          <w:sz w:val="25"/>
        </w:rPr>
        <w:t>regulations,</w:t>
      </w:r>
      <w:r w:rsidR="00933592" w:rsidRPr="007B1380">
        <w:rPr>
          <w:color w:val="000000" w:themeColor="text1"/>
          <w:w w:val="115"/>
          <w:sz w:val="25"/>
        </w:rPr>
        <w:t xml:space="preserve"> and </w:t>
      </w:r>
      <w:r w:rsidR="00DC3F3A" w:rsidRPr="007B1380">
        <w:rPr>
          <w:color w:val="000000" w:themeColor="text1"/>
          <w:w w:val="115"/>
          <w:sz w:val="25"/>
        </w:rPr>
        <w:t>laws</w:t>
      </w:r>
      <w:r w:rsidR="00A97C13" w:rsidRPr="007B1380">
        <w:rPr>
          <w:color w:val="000000" w:themeColor="text1"/>
          <w:w w:val="115"/>
          <w:sz w:val="25"/>
        </w:rPr>
        <w:t>.</w:t>
      </w:r>
    </w:p>
    <w:p w14:paraId="418C8049" w14:textId="06EAAB2E" w:rsidR="009F08E1" w:rsidRPr="007B1380" w:rsidRDefault="001E5039" w:rsidP="00B30488">
      <w:pPr>
        <w:pStyle w:val="BodyText"/>
        <w:jc w:val="both"/>
        <w:rPr>
          <w:color w:val="000000" w:themeColor="text1"/>
          <w:sz w:val="23"/>
        </w:rPr>
      </w:pPr>
      <w:r w:rsidRPr="007B1380">
        <w:rPr>
          <w:color w:val="000000" w:themeColor="text1"/>
          <w:sz w:val="23"/>
        </w:rPr>
        <w:t xml:space="preserve"> </w:t>
      </w:r>
    </w:p>
    <w:p w14:paraId="4622432A" w14:textId="72C7456B" w:rsidR="009F08E1" w:rsidRPr="007B1380" w:rsidRDefault="00DC3F3A" w:rsidP="00B30488">
      <w:pPr>
        <w:pStyle w:val="ListParagraph"/>
        <w:numPr>
          <w:ilvl w:val="0"/>
          <w:numId w:val="1"/>
        </w:numPr>
        <w:tabs>
          <w:tab w:val="left" w:pos="852"/>
        </w:tabs>
        <w:spacing w:line="228" w:lineRule="auto"/>
        <w:ind w:left="856" w:right="163" w:hanging="370"/>
        <w:jc w:val="both"/>
        <w:rPr>
          <w:color w:val="000000" w:themeColor="text1"/>
          <w:sz w:val="25"/>
        </w:rPr>
      </w:pPr>
      <w:r w:rsidRPr="007B1380">
        <w:rPr>
          <w:color w:val="000000" w:themeColor="text1"/>
          <w:w w:val="115"/>
          <w:sz w:val="25"/>
        </w:rPr>
        <w:t>A</w:t>
      </w:r>
      <w:r w:rsidRPr="007B1380">
        <w:rPr>
          <w:color w:val="000000" w:themeColor="text1"/>
          <w:spacing w:val="37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certified</w:t>
      </w:r>
      <w:r w:rsidRPr="007B1380">
        <w:rPr>
          <w:color w:val="000000" w:themeColor="text1"/>
          <w:spacing w:val="67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copy</w:t>
      </w:r>
      <w:r w:rsidRPr="007B1380">
        <w:rPr>
          <w:color w:val="000000" w:themeColor="text1"/>
          <w:spacing w:val="44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of</w:t>
      </w:r>
      <w:r w:rsidRPr="007B1380">
        <w:rPr>
          <w:color w:val="000000" w:themeColor="text1"/>
          <w:spacing w:val="54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this</w:t>
      </w:r>
      <w:r w:rsidRPr="007B1380">
        <w:rPr>
          <w:color w:val="000000" w:themeColor="text1"/>
          <w:spacing w:val="50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resolution</w:t>
      </w:r>
      <w:r w:rsidRPr="007B1380">
        <w:rPr>
          <w:color w:val="000000" w:themeColor="text1"/>
          <w:spacing w:val="6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shall</w:t>
      </w:r>
      <w:r w:rsidRPr="007B1380">
        <w:rPr>
          <w:color w:val="000000" w:themeColor="text1"/>
          <w:spacing w:val="49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be</w:t>
      </w:r>
      <w:r w:rsidRPr="007B1380">
        <w:rPr>
          <w:color w:val="000000" w:themeColor="text1"/>
          <w:spacing w:val="3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provided</w:t>
      </w:r>
      <w:r w:rsidRPr="007B1380">
        <w:rPr>
          <w:color w:val="000000" w:themeColor="text1"/>
          <w:spacing w:val="67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to</w:t>
      </w:r>
      <w:r w:rsidRPr="007B1380">
        <w:rPr>
          <w:color w:val="000000" w:themeColor="text1"/>
          <w:spacing w:val="56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the</w:t>
      </w:r>
      <w:r w:rsidRPr="007B1380">
        <w:rPr>
          <w:color w:val="000000" w:themeColor="text1"/>
          <w:spacing w:val="7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appropriate</w:t>
      </w:r>
      <w:r w:rsidRPr="007B1380">
        <w:rPr>
          <w:color w:val="000000" w:themeColor="text1"/>
          <w:spacing w:val="-69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representatives</w:t>
      </w:r>
      <w:r w:rsidRPr="007B1380">
        <w:rPr>
          <w:color w:val="000000" w:themeColor="text1"/>
          <w:spacing w:val="-1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of</w:t>
      </w:r>
      <w:r w:rsidRPr="007B1380">
        <w:rPr>
          <w:color w:val="000000" w:themeColor="text1"/>
          <w:spacing w:val="7"/>
          <w:w w:val="115"/>
          <w:sz w:val="25"/>
        </w:rPr>
        <w:t xml:space="preserve"> </w:t>
      </w:r>
      <w:r w:rsidR="008C6C04">
        <w:rPr>
          <w:color w:val="000000" w:themeColor="text1"/>
          <w:spacing w:val="-1"/>
          <w:w w:val="115"/>
          <w:sz w:val="25"/>
        </w:rPr>
        <w:t>PIFF Industries</w:t>
      </w:r>
      <w:r w:rsidRPr="007B1380">
        <w:rPr>
          <w:color w:val="000000" w:themeColor="text1"/>
          <w:w w:val="115"/>
          <w:sz w:val="25"/>
        </w:rPr>
        <w:t>.</w:t>
      </w:r>
    </w:p>
    <w:p w14:paraId="2B778983" w14:textId="77777777" w:rsidR="009F08E1" w:rsidRPr="007B1380" w:rsidRDefault="009F08E1" w:rsidP="00B30488">
      <w:pPr>
        <w:pStyle w:val="BodyText"/>
        <w:spacing w:before="1"/>
        <w:jc w:val="both"/>
        <w:rPr>
          <w:color w:val="000000" w:themeColor="text1"/>
          <w:sz w:val="22"/>
        </w:rPr>
      </w:pPr>
    </w:p>
    <w:p w14:paraId="23E3259B" w14:textId="2102805A" w:rsidR="009F08E1" w:rsidRPr="007B1380" w:rsidRDefault="00DC3F3A" w:rsidP="00B30488">
      <w:pPr>
        <w:pStyle w:val="ListParagraph"/>
        <w:numPr>
          <w:ilvl w:val="0"/>
          <w:numId w:val="1"/>
        </w:numPr>
        <w:tabs>
          <w:tab w:val="left" w:pos="842"/>
        </w:tabs>
        <w:ind w:left="841" w:hanging="349"/>
        <w:jc w:val="both"/>
        <w:rPr>
          <w:color w:val="000000" w:themeColor="text1"/>
          <w:sz w:val="20"/>
        </w:rPr>
      </w:pPr>
      <w:r w:rsidRPr="007B1380">
        <w:rPr>
          <w:color w:val="000000" w:themeColor="text1"/>
          <w:w w:val="115"/>
          <w:sz w:val="25"/>
        </w:rPr>
        <w:t>This</w:t>
      </w:r>
      <w:r w:rsidRPr="007B1380">
        <w:rPr>
          <w:color w:val="000000" w:themeColor="text1"/>
          <w:spacing w:val="-4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Resolution</w:t>
      </w:r>
      <w:r w:rsidRPr="007B1380">
        <w:rPr>
          <w:color w:val="000000" w:themeColor="text1"/>
          <w:spacing w:val="16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shall</w:t>
      </w:r>
      <w:r w:rsidRPr="007B1380">
        <w:rPr>
          <w:color w:val="000000" w:themeColor="text1"/>
          <w:spacing w:val="-5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take</w:t>
      </w:r>
      <w:r w:rsidRPr="007B1380">
        <w:rPr>
          <w:color w:val="000000" w:themeColor="text1"/>
          <w:spacing w:val="-2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effect</w:t>
      </w:r>
      <w:r w:rsidRPr="007B1380">
        <w:rPr>
          <w:color w:val="000000" w:themeColor="text1"/>
          <w:spacing w:val="-3"/>
          <w:w w:val="115"/>
          <w:sz w:val="25"/>
        </w:rPr>
        <w:t xml:space="preserve"> </w:t>
      </w:r>
      <w:r w:rsidRPr="007B1380">
        <w:rPr>
          <w:color w:val="000000" w:themeColor="text1"/>
          <w:w w:val="115"/>
          <w:sz w:val="25"/>
        </w:rPr>
        <w:t>immediately.</w:t>
      </w:r>
      <w:r w:rsidR="001E5039" w:rsidRPr="007B1380">
        <w:rPr>
          <w:color w:val="000000" w:themeColor="text1"/>
          <w:w w:val="115"/>
          <w:sz w:val="25"/>
        </w:rPr>
        <w:t xml:space="preserve"> </w:t>
      </w:r>
    </w:p>
    <w:p w14:paraId="1C4F8116" w14:textId="77777777" w:rsidR="003742FF" w:rsidRPr="007B1380" w:rsidRDefault="003742FF" w:rsidP="003742FF">
      <w:pPr>
        <w:pStyle w:val="ListParagraph"/>
        <w:rPr>
          <w:color w:val="000000" w:themeColor="text1"/>
          <w:sz w:val="20"/>
        </w:rPr>
      </w:pPr>
    </w:p>
    <w:p w14:paraId="4C6EF64C" w14:textId="77777777" w:rsidR="003742FF" w:rsidRPr="007B1380" w:rsidRDefault="003742FF" w:rsidP="003742FF">
      <w:pPr>
        <w:pStyle w:val="NoSpacing"/>
        <w:rPr>
          <w:color w:val="000000" w:themeColor="text1"/>
        </w:rPr>
      </w:pPr>
    </w:p>
    <w:p w14:paraId="57EB8DE3" w14:textId="77777777" w:rsidR="003742FF" w:rsidRPr="007B1380" w:rsidRDefault="003742FF" w:rsidP="003742FF">
      <w:pPr>
        <w:pStyle w:val="NoSpacing"/>
        <w:jc w:val="center"/>
        <w:rPr>
          <w:color w:val="000000" w:themeColor="text1"/>
          <w:sz w:val="25"/>
          <w:szCs w:val="25"/>
        </w:rPr>
      </w:pPr>
      <w:r w:rsidRPr="007B1380">
        <w:rPr>
          <w:color w:val="000000" w:themeColor="text1"/>
          <w:sz w:val="25"/>
          <w:szCs w:val="25"/>
        </w:rPr>
        <w:t>CERTIFICATION</w:t>
      </w:r>
    </w:p>
    <w:p w14:paraId="02AF13DC" w14:textId="1B0E8B9F" w:rsidR="003742FF" w:rsidRPr="007B1380" w:rsidRDefault="003742FF" w:rsidP="003742FF">
      <w:pPr>
        <w:pStyle w:val="NoSpacing"/>
        <w:rPr>
          <w:color w:val="000000" w:themeColor="text1"/>
          <w:sz w:val="25"/>
          <w:szCs w:val="25"/>
        </w:rPr>
      </w:pPr>
      <w:r w:rsidRPr="007B1380">
        <w:rPr>
          <w:color w:val="000000" w:themeColor="text1"/>
          <w:sz w:val="25"/>
          <w:szCs w:val="25"/>
        </w:rPr>
        <w:t>I hereby certify that the above is a true copy of a Resolution passed by the Fredon Township Committee at a</w:t>
      </w:r>
      <w:r w:rsidR="00B45835">
        <w:rPr>
          <w:color w:val="000000" w:themeColor="text1"/>
          <w:sz w:val="25"/>
          <w:szCs w:val="25"/>
        </w:rPr>
        <w:t xml:space="preserve"> Special</w:t>
      </w:r>
      <w:r w:rsidRPr="007B1380">
        <w:rPr>
          <w:color w:val="000000" w:themeColor="text1"/>
          <w:sz w:val="25"/>
          <w:szCs w:val="25"/>
        </w:rPr>
        <w:t xml:space="preserve"> Meeting of that body held on </w:t>
      </w:r>
      <w:r w:rsidR="00B75BF2">
        <w:rPr>
          <w:color w:val="000000" w:themeColor="text1"/>
          <w:sz w:val="25"/>
          <w:szCs w:val="25"/>
        </w:rPr>
        <w:t>October 2</w:t>
      </w:r>
      <w:r w:rsidR="00B45835">
        <w:rPr>
          <w:color w:val="000000" w:themeColor="text1"/>
          <w:sz w:val="25"/>
          <w:szCs w:val="25"/>
        </w:rPr>
        <w:t>1</w:t>
      </w:r>
      <w:r w:rsidRPr="007B1380">
        <w:rPr>
          <w:color w:val="000000" w:themeColor="text1"/>
          <w:sz w:val="25"/>
          <w:szCs w:val="25"/>
        </w:rPr>
        <w:t>, 202</w:t>
      </w:r>
      <w:r w:rsidR="00B75BF2">
        <w:rPr>
          <w:color w:val="000000" w:themeColor="text1"/>
          <w:sz w:val="25"/>
          <w:szCs w:val="25"/>
        </w:rPr>
        <w:t>2</w:t>
      </w:r>
      <w:r w:rsidRPr="007B1380">
        <w:rPr>
          <w:color w:val="000000" w:themeColor="text1"/>
          <w:sz w:val="25"/>
          <w:szCs w:val="25"/>
        </w:rPr>
        <w:t>.</w:t>
      </w:r>
    </w:p>
    <w:p w14:paraId="1199A2F6" w14:textId="77777777" w:rsidR="003742FF" w:rsidRPr="007B1380" w:rsidRDefault="003742FF" w:rsidP="003742FF">
      <w:pPr>
        <w:pStyle w:val="NoSpacing"/>
        <w:rPr>
          <w:color w:val="000000" w:themeColor="text1"/>
          <w:sz w:val="25"/>
          <w:szCs w:val="25"/>
        </w:rPr>
      </w:pPr>
    </w:p>
    <w:p w14:paraId="4E0D6826" w14:textId="77777777" w:rsidR="003742FF" w:rsidRPr="007B1380" w:rsidRDefault="003742FF" w:rsidP="003742FF">
      <w:pPr>
        <w:pStyle w:val="NoSpacing"/>
        <w:rPr>
          <w:color w:val="000000" w:themeColor="text1"/>
          <w:sz w:val="25"/>
          <w:szCs w:val="25"/>
        </w:rPr>
      </w:pP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softHyphen/>
      </w:r>
      <w:r w:rsidRPr="007B1380">
        <w:rPr>
          <w:color w:val="000000" w:themeColor="text1"/>
          <w:sz w:val="25"/>
          <w:szCs w:val="25"/>
        </w:rPr>
        <w:softHyphen/>
      </w:r>
      <w:r w:rsidRPr="007B1380">
        <w:rPr>
          <w:color w:val="000000" w:themeColor="text1"/>
          <w:sz w:val="25"/>
          <w:szCs w:val="25"/>
        </w:rPr>
        <w:softHyphen/>
      </w:r>
      <w:r w:rsidRPr="007B1380">
        <w:rPr>
          <w:color w:val="000000" w:themeColor="text1"/>
          <w:sz w:val="25"/>
          <w:szCs w:val="25"/>
        </w:rPr>
        <w:softHyphen/>
      </w:r>
      <w:r w:rsidRPr="007B1380">
        <w:rPr>
          <w:color w:val="000000" w:themeColor="text1"/>
          <w:sz w:val="25"/>
          <w:szCs w:val="25"/>
        </w:rPr>
        <w:softHyphen/>
      </w:r>
      <w:r w:rsidRPr="007B1380">
        <w:rPr>
          <w:color w:val="000000" w:themeColor="text1"/>
          <w:sz w:val="25"/>
          <w:szCs w:val="25"/>
        </w:rPr>
        <w:softHyphen/>
      </w:r>
      <w:r w:rsidRPr="007B1380">
        <w:rPr>
          <w:color w:val="000000" w:themeColor="text1"/>
          <w:sz w:val="25"/>
          <w:szCs w:val="25"/>
        </w:rPr>
        <w:softHyphen/>
      </w:r>
      <w:r w:rsidRPr="007B1380">
        <w:rPr>
          <w:color w:val="000000" w:themeColor="text1"/>
          <w:sz w:val="25"/>
          <w:szCs w:val="25"/>
        </w:rPr>
        <w:softHyphen/>
        <w:t>_____________________________</w:t>
      </w:r>
    </w:p>
    <w:p w14:paraId="73614DCC" w14:textId="77777777" w:rsidR="003742FF" w:rsidRPr="007B1380" w:rsidRDefault="003742FF" w:rsidP="003742FF">
      <w:pPr>
        <w:pStyle w:val="NoSpacing"/>
        <w:rPr>
          <w:color w:val="000000" w:themeColor="text1"/>
          <w:sz w:val="25"/>
          <w:szCs w:val="25"/>
        </w:rPr>
      </w:pP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  <w:t>Suzanne Boland, RMC</w:t>
      </w:r>
    </w:p>
    <w:p w14:paraId="76F27CB3" w14:textId="77777777" w:rsidR="003742FF" w:rsidRPr="007B1380" w:rsidRDefault="003742FF" w:rsidP="003742FF">
      <w:pPr>
        <w:pStyle w:val="NoSpacing"/>
        <w:rPr>
          <w:color w:val="000000" w:themeColor="text1"/>
          <w:sz w:val="25"/>
          <w:szCs w:val="25"/>
        </w:rPr>
      </w:pP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</w:r>
      <w:r w:rsidRPr="007B1380">
        <w:rPr>
          <w:color w:val="000000" w:themeColor="text1"/>
          <w:sz w:val="25"/>
          <w:szCs w:val="25"/>
        </w:rPr>
        <w:tab/>
        <w:t>Municipal Clerk</w:t>
      </w:r>
    </w:p>
    <w:p w14:paraId="7802BE68" w14:textId="77777777" w:rsidR="003742FF" w:rsidRPr="00760627" w:rsidRDefault="003742FF" w:rsidP="002B5876">
      <w:pPr>
        <w:pStyle w:val="ListParagraph"/>
        <w:tabs>
          <w:tab w:val="left" w:pos="842"/>
        </w:tabs>
        <w:ind w:left="841" w:firstLine="0"/>
        <w:jc w:val="left"/>
        <w:rPr>
          <w:sz w:val="20"/>
        </w:rPr>
      </w:pPr>
    </w:p>
    <w:sectPr w:rsidR="003742FF" w:rsidRPr="00760627">
      <w:pgSz w:w="12240" w:h="15840"/>
      <w:pgMar w:top="134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5811"/>
    <w:multiLevelType w:val="hybridMultilevel"/>
    <w:tmpl w:val="49B4DD94"/>
    <w:lvl w:ilvl="0" w:tplc="360A850A">
      <w:start w:val="1"/>
      <w:numFmt w:val="decimal"/>
      <w:lvlText w:val="%1."/>
      <w:lvlJc w:val="left"/>
      <w:pPr>
        <w:ind w:left="846" w:hanging="344"/>
        <w:jc w:val="left"/>
      </w:pPr>
      <w:rPr>
        <w:rFonts w:hint="default"/>
        <w:w w:val="106"/>
        <w:sz w:val="24"/>
        <w:szCs w:val="24"/>
      </w:rPr>
    </w:lvl>
    <w:lvl w:ilvl="1" w:tplc="A628F42A">
      <w:numFmt w:val="bullet"/>
      <w:lvlText w:val="•"/>
      <w:lvlJc w:val="left"/>
      <w:pPr>
        <w:ind w:left="1724" w:hanging="344"/>
      </w:pPr>
      <w:rPr>
        <w:rFonts w:hint="default"/>
      </w:rPr>
    </w:lvl>
    <w:lvl w:ilvl="2" w:tplc="9618A606">
      <w:numFmt w:val="bullet"/>
      <w:lvlText w:val="•"/>
      <w:lvlJc w:val="left"/>
      <w:pPr>
        <w:ind w:left="2608" w:hanging="344"/>
      </w:pPr>
      <w:rPr>
        <w:rFonts w:hint="default"/>
      </w:rPr>
    </w:lvl>
    <w:lvl w:ilvl="3" w:tplc="D348E768">
      <w:numFmt w:val="bullet"/>
      <w:lvlText w:val="•"/>
      <w:lvlJc w:val="left"/>
      <w:pPr>
        <w:ind w:left="3492" w:hanging="344"/>
      </w:pPr>
      <w:rPr>
        <w:rFonts w:hint="default"/>
      </w:rPr>
    </w:lvl>
    <w:lvl w:ilvl="4" w:tplc="23A4BBA6">
      <w:numFmt w:val="bullet"/>
      <w:lvlText w:val="•"/>
      <w:lvlJc w:val="left"/>
      <w:pPr>
        <w:ind w:left="4376" w:hanging="344"/>
      </w:pPr>
      <w:rPr>
        <w:rFonts w:hint="default"/>
      </w:rPr>
    </w:lvl>
    <w:lvl w:ilvl="5" w:tplc="584CB31E">
      <w:numFmt w:val="bullet"/>
      <w:lvlText w:val="•"/>
      <w:lvlJc w:val="left"/>
      <w:pPr>
        <w:ind w:left="5260" w:hanging="344"/>
      </w:pPr>
      <w:rPr>
        <w:rFonts w:hint="default"/>
      </w:rPr>
    </w:lvl>
    <w:lvl w:ilvl="6" w:tplc="1638BD10">
      <w:numFmt w:val="bullet"/>
      <w:lvlText w:val="•"/>
      <w:lvlJc w:val="left"/>
      <w:pPr>
        <w:ind w:left="6144" w:hanging="344"/>
      </w:pPr>
      <w:rPr>
        <w:rFonts w:hint="default"/>
      </w:rPr>
    </w:lvl>
    <w:lvl w:ilvl="7" w:tplc="87AA240C">
      <w:numFmt w:val="bullet"/>
      <w:lvlText w:val="•"/>
      <w:lvlJc w:val="left"/>
      <w:pPr>
        <w:ind w:left="7028" w:hanging="344"/>
      </w:pPr>
      <w:rPr>
        <w:rFonts w:hint="default"/>
      </w:rPr>
    </w:lvl>
    <w:lvl w:ilvl="8" w:tplc="60B0BA7A">
      <w:numFmt w:val="bullet"/>
      <w:lvlText w:val="•"/>
      <w:lvlJc w:val="left"/>
      <w:pPr>
        <w:ind w:left="7912" w:hanging="344"/>
      </w:pPr>
      <w:rPr>
        <w:rFonts w:hint="default"/>
      </w:rPr>
    </w:lvl>
  </w:abstractNum>
  <w:num w:numId="1" w16cid:durableId="72359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E1"/>
    <w:rsid w:val="000126A7"/>
    <w:rsid w:val="000E7D98"/>
    <w:rsid w:val="001E5039"/>
    <w:rsid w:val="00234359"/>
    <w:rsid w:val="002B5876"/>
    <w:rsid w:val="002F0078"/>
    <w:rsid w:val="0034211E"/>
    <w:rsid w:val="003742FF"/>
    <w:rsid w:val="003C09C1"/>
    <w:rsid w:val="003E2006"/>
    <w:rsid w:val="00447CF1"/>
    <w:rsid w:val="00483C0B"/>
    <w:rsid w:val="004F45D5"/>
    <w:rsid w:val="00531125"/>
    <w:rsid w:val="00582AE3"/>
    <w:rsid w:val="0065647E"/>
    <w:rsid w:val="006D6ADC"/>
    <w:rsid w:val="00760627"/>
    <w:rsid w:val="007B1380"/>
    <w:rsid w:val="007D651C"/>
    <w:rsid w:val="00856371"/>
    <w:rsid w:val="00890F4E"/>
    <w:rsid w:val="008C6C04"/>
    <w:rsid w:val="00933592"/>
    <w:rsid w:val="00985D07"/>
    <w:rsid w:val="009D5F5A"/>
    <w:rsid w:val="009F08E1"/>
    <w:rsid w:val="00A97C13"/>
    <w:rsid w:val="00B30488"/>
    <w:rsid w:val="00B45835"/>
    <w:rsid w:val="00B7018F"/>
    <w:rsid w:val="00B75BF2"/>
    <w:rsid w:val="00C31B36"/>
    <w:rsid w:val="00CF4C2E"/>
    <w:rsid w:val="00D74B3F"/>
    <w:rsid w:val="00DC3F3A"/>
    <w:rsid w:val="00E2155A"/>
    <w:rsid w:val="00E469AD"/>
    <w:rsid w:val="00E63225"/>
    <w:rsid w:val="00E6425F"/>
    <w:rsid w:val="00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4529"/>
  <w15:docId w15:val="{CBFE8B79-FB31-40D7-A3F7-5DC8DA1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46" w:hanging="3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742F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4057</Characters>
  <Application>Microsoft Office Word</Application>
  <DocSecurity>0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FREDON - Mayor's Resolution regarding OM Genetics (02689625).DOCX</vt:lpstr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FREDON - Resolution regarding OM Genetics (02689625).DOCX</dc:title>
  <dc:creator>Micci J.. Weiss</dc:creator>
  <cp:lastModifiedBy>Fredon Clerk</cp:lastModifiedBy>
  <cp:revision>6</cp:revision>
  <cp:lastPrinted>2022-10-21T13:46:00Z</cp:lastPrinted>
  <dcterms:created xsi:type="dcterms:W3CDTF">2022-10-11T15:26:00Z</dcterms:created>
  <dcterms:modified xsi:type="dcterms:W3CDTF">2022-10-21T15:34:00Z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KM_958</vt:lpwstr>
  </property>
  <property fmtid="{D5CDD505-2E9C-101B-9397-08002B2CF9AE}" pid="4" name="LastSaved">
    <vt:filetime>2021-11-11T00:00:00Z</vt:filetime>
  </property>
</Properties>
</file>